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E9565" w14:textId="77777777" w:rsidR="00965EA5" w:rsidRPr="00B959C7" w:rsidRDefault="00753BDC" w:rsidP="007B5F43">
      <w:pPr>
        <w:pStyle w:val="Bezodstpw"/>
        <w:rPr>
          <w:rFonts w:ascii="Times New Roman" w:hAnsi="Times New Roman" w:cs="Times New Roman"/>
          <w:b/>
        </w:rPr>
      </w:pPr>
      <w:r w:rsidRPr="00B959C7">
        <w:rPr>
          <w:rFonts w:ascii="Times New Roman" w:hAnsi="Times New Roman" w:cs="Times New Roman"/>
          <w:b/>
        </w:rPr>
        <w:t>UCHWAŁA NR ………</w:t>
      </w:r>
    </w:p>
    <w:p w14:paraId="5E661F41" w14:textId="77777777" w:rsidR="00753BDC" w:rsidRPr="00B959C7" w:rsidRDefault="00753BDC" w:rsidP="007B5F43">
      <w:pPr>
        <w:pStyle w:val="Bezodstpw"/>
        <w:rPr>
          <w:rFonts w:ascii="Times New Roman" w:hAnsi="Times New Roman" w:cs="Times New Roman"/>
          <w:b/>
        </w:rPr>
      </w:pPr>
      <w:r w:rsidRPr="00B959C7">
        <w:rPr>
          <w:rFonts w:ascii="Times New Roman" w:hAnsi="Times New Roman" w:cs="Times New Roman"/>
          <w:b/>
        </w:rPr>
        <w:t>RADY MIASTA BIAŁYSTOK</w:t>
      </w:r>
    </w:p>
    <w:p w14:paraId="0EC9D91B" w14:textId="77777777" w:rsidR="00753BDC" w:rsidRPr="00B959C7" w:rsidRDefault="00753BDC" w:rsidP="007B5F43">
      <w:pPr>
        <w:pStyle w:val="Bezodstpw"/>
        <w:rPr>
          <w:rFonts w:ascii="Times New Roman" w:hAnsi="Times New Roman" w:cs="Times New Roman"/>
          <w:b/>
        </w:rPr>
      </w:pPr>
    </w:p>
    <w:p w14:paraId="709AA823" w14:textId="0D2D627D" w:rsidR="00753BDC" w:rsidRPr="00B959C7" w:rsidRDefault="00753BDC" w:rsidP="007B5F43">
      <w:pPr>
        <w:spacing w:after="0" w:line="240" w:lineRule="auto"/>
        <w:rPr>
          <w:rFonts w:ascii="Times New Roman" w:hAnsi="Times New Roman" w:cs="Times New Roman"/>
        </w:rPr>
      </w:pPr>
      <w:r w:rsidRPr="00B959C7">
        <w:rPr>
          <w:rFonts w:ascii="Times New Roman" w:hAnsi="Times New Roman" w:cs="Times New Roman"/>
        </w:rPr>
        <w:t xml:space="preserve">z dnia </w:t>
      </w:r>
      <w:r w:rsidR="003E4EE8">
        <w:rPr>
          <w:rFonts w:ascii="Times New Roman" w:hAnsi="Times New Roman" w:cs="Times New Roman"/>
        </w:rPr>
        <w:t>……………</w:t>
      </w:r>
      <w:r w:rsidR="00232E9B">
        <w:rPr>
          <w:rFonts w:ascii="Times New Roman" w:hAnsi="Times New Roman" w:cs="Times New Roman"/>
        </w:rPr>
        <w:t xml:space="preserve"> 2020</w:t>
      </w:r>
      <w:r w:rsidR="00462961" w:rsidRPr="00B959C7">
        <w:rPr>
          <w:rFonts w:ascii="Times New Roman" w:hAnsi="Times New Roman" w:cs="Times New Roman"/>
        </w:rPr>
        <w:t xml:space="preserve"> r.</w:t>
      </w:r>
    </w:p>
    <w:p w14:paraId="783143EB" w14:textId="77777777" w:rsidR="00753BDC" w:rsidRPr="00B959C7" w:rsidRDefault="00753BDC" w:rsidP="007B5F43">
      <w:pPr>
        <w:spacing w:after="0" w:line="240" w:lineRule="auto"/>
        <w:rPr>
          <w:rFonts w:ascii="Times New Roman" w:hAnsi="Times New Roman" w:cs="Times New Roman"/>
          <w:b/>
        </w:rPr>
      </w:pPr>
    </w:p>
    <w:p w14:paraId="15077C4B" w14:textId="77777777" w:rsidR="00753BDC" w:rsidRPr="00B959C7" w:rsidRDefault="00232E9B" w:rsidP="007B5F4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 sprawie przyjęcia „Strategii rozwoju </w:t>
      </w:r>
      <w:proofErr w:type="spellStart"/>
      <w:r>
        <w:rPr>
          <w:rFonts w:ascii="Times New Roman" w:hAnsi="Times New Roman" w:cs="Times New Roman"/>
          <w:b/>
        </w:rPr>
        <w:t>elektromobilności</w:t>
      </w:r>
      <w:proofErr w:type="spellEnd"/>
      <w:r>
        <w:rPr>
          <w:rFonts w:ascii="Times New Roman" w:hAnsi="Times New Roman" w:cs="Times New Roman"/>
          <w:b/>
        </w:rPr>
        <w:t xml:space="preserve"> Miasta Białegostoku na lata 2020-2036”</w:t>
      </w:r>
    </w:p>
    <w:p w14:paraId="5B380EB4" w14:textId="77777777" w:rsidR="0050084B" w:rsidRPr="00B959C7" w:rsidRDefault="0050084B" w:rsidP="007B5F43">
      <w:pPr>
        <w:spacing w:after="0" w:line="240" w:lineRule="auto"/>
        <w:rPr>
          <w:rFonts w:ascii="Times New Roman" w:hAnsi="Times New Roman" w:cs="Times New Roman"/>
          <w:b/>
        </w:rPr>
      </w:pPr>
    </w:p>
    <w:p w14:paraId="1098F7D8" w14:textId="77777777" w:rsidR="0050084B" w:rsidRPr="00B959C7" w:rsidRDefault="0050084B" w:rsidP="007B5F43">
      <w:pPr>
        <w:spacing w:after="0" w:line="240" w:lineRule="auto"/>
        <w:rPr>
          <w:rFonts w:ascii="Times New Roman" w:hAnsi="Times New Roman" w:cs="Times New Roman"/>
        </w:rPr>
      </w:pPr>
    </w:p>
    <w:p w14:paraId="5768D4E3" w14:textId="77777777" w:rsidR="00753BDC" w:rsidRPr="00B959C7" w:rsidRDefault="00A46DF3" w:rsidP="007B5F43">
      <w:pPr>
        <w:spacing w:after="0" w:line="240" w:lineRule="auto"/>
        <w:rPr>
          <w:rFonts w:ascii="Times New Roman" w:hAnsi="Times New Roman" w:cs="Times New Roman"/>
        </w:rPr>
      </w:pPr>
      <w:r w:rsidRPr="00B959C7">
        <w:rPr>
          <w:rFonts w:ascii="Times New Roman" w:hAnsi="Times New Roman" w:cs="Times New Roman"/>
        </w:rPr>
        <w:t>Na podstawie</w:t>
      </w:r>
      <w:r w:rsidR="00B81712" w:rsidRPr="00B959C7">
        <w:rPr>
          <w:rFonts w:ascii="Times New Roman" w:hAnsi="Times New Roman" w:cs="Times New Roman"/>
        </w:rPr>
        <w:t xml:space="preserve"> </w:t>
      </w:r>
      <w:r w:rsidR="00A0363E">
        <w:rPr>
          <w:rFonts w:ascii="Times New Roman" w:hAnsi="Times New Roman" w:cs="Times New Roman"/>
        </w:rPr>
        <w:t xml:space="preserve">art. 18 ust. 2 pkt </w:t>
      </w:r>
      <w:r w:rsidR="003A4330">
        <w:rPr>
          <w:rFonts w:ascii="Times New Roman" w:hAnsi="Times New Roman" w:cs="Times New Roman"/>
        </w:rPr>
        <w:t>6</w:t>
      </w:r>
      <w:r w:rsidR="00B2187A">
        <w:rPr>
          <w:rFonts w:ascii="Times New Roman" w:hAnsi="Times New Roman" w:cs="Times New Roman"/>
        </w:rPr>
        <w:t xml:space="preserve"> </w:t>
      </w:r>
      <w:r w:rsidR="00A46955" w:rsidRPr="00A46955">
        <w:rPr>
          <w:rFonts w:ascii="Times New Roman" w:hAnsi="Times New Roman" w:cs="Times New Roman"/>
        </w:rPr>
        <w:t>ustawy z dnia 8 marca</w:t>
      </w:r>
      <w:r w:rsidR="00FC1DF6">
        <w:rPr>
          <w:rFonts w:ascii="Times New Roman" w:hAnsi="Times New Roman" w:cs="Times New Roman"/>
        </w:rPr>
        <w:t xml:space="preserve"> 1990 r. o samorządzie gminnym (</w:t>
      </w:r>
      <w:r w:rsidR="007D5D4C">
        <w:rPr>
          <w:rFonts w:ascii="Times New Roman" w:hAnsi="Times New Roman" w:cs="Times New Roman"/>
        </w:rPr>
        <w:t>Dz. U. z 201</w:t>
      </w:r>
      <w:r w:rsidR="00232E9B">
        <w:rPr>
          <w:rFonts w:ascii="Times New Roman" w:hAnsi="Times New Roman" w:cs="Times New Roman"/>
        </w:rPr>
        <w:t>9</w:t>
      </w:r>
      <w:r w:rsidR="0044207A">
        <w:rPr>
          <w:rFonts w:ascii="Times New Roman" w:hAnsi="Times New Roman" w:cs="Times New Roman"/>
        </w:rPr>
        <w:t xml:space="preserve"> </w:t>
      </w:r>
      <w:r w:rsidR="007D5D4C">
        <w:rPr>
          <w:rFonts w:ascii="Times New Roman" w:hAnsi="Times New Roman" w:cs="Times New Roman"/>
        </w:rPr>
        <w:t xml:space="preserve">r. poz. </w:t>
      </w:r>
      <w:r w:rsidR="00232E9B">
        <w:rPr>
          <w:rFonts w:ascii="Times New Roman" w:hAnsi="Times New Roman" w:cs="Times New Roman"/>
        </w:rPr>
        <w:t>506</w:t>
      </w:r>
      <w:r w:rsidR="006C188E">
        <w:rPr>
          <w:rFonts w:ascii="Times New Roman" w:hAnsi="Times New Roman" w:cs="Times New Roman"/>
        </w:rPr>
        <w:t xml:space="preserve"> </w:t>
      </w:r>
      <w:r w:rsidR="003A4330">
        <w:rPr>
          <w:rFonts w:ascii="Times New Roman" w:hAnsi="Times New Roman" w:cs="Times New Roman"/>
        </w:rPr>
        <w:t>z</w:t>
      </w:r>
      <w:r w:rsidR="00720FE1">
        <w:rPr>
          <w:rFonts w:ascii="Times New Roman" w:hAnsi="Times New Roman" w:cs="Times New Roman"/>
        </w:rPr>
        <w:t>e</w:t>
      </w:r>
      <w:r w:rsidR="003A4330">
        <w:rPr>
          <w:rFonts w:ascii="Times New Roman" w:hAnsi="Times New Roman" w:cs="Times New Roman"/>
        </w:rPr>
        <w:t xml:space="preserve"> zm.</w:t>
      </w:r>
      <w:r w:rsidR="00170306">
        <w:rPr>
          <w:rStyle w:val="Odwoanieprzypisudolnego"/>
          <w:rFonts w:ascii="Times New Roman" w:hAnsi="Times New Roman" w:cs="Times New Roman"/>
        </w:rPr>
        <w:footnoteReference w:id="1"/>
      </w:r>
      <w:r w:rsidR="00FC1DF6" w:rsidRPr="00FC1DF6">
        <w:rPr>
          <w:rFonts w:ascii="Times New Roman" w:hAnsi="Times New Roman" w:cs="Times New Roman"/>
        </w:rPr>
        <w:t>)</w:t>
      </w:r>
      <w:r w:rsidR="00FC1DF6">
        <w:rPr>
          <w:rFonts w:ascii="Times New Roman" w:hAnsi="Times New Roman" w:cs="Times New Roman"/>
        </w:rPr>
        <w:t xml:space="preserve"> </w:t>
      </w:r>
      <w:r w:rsidRPr="00B959C7">
        <w:rPr>
          <w:rFonts w:ascii="Times New Roman" w:hAnsi="Times New Roman" w:cs="Times New Roman"/>
        </w:rPr>
        <w:t>uchwala się, co następuje:</w:t>
      </w:r>
    </w:p>
    <w:p w14:paraId="6BBBE3E0" w14:textId="77777777" w:rsidR="00B81712" w:rsidRPr="00B959C7" w:rsidRDefault="00B81712" w:rsidP="007B5F43">
      <w:pPr>
        <w:spacing w:after="0" w:line="240" w:lineRule="auto"/>
        <w:rPr>
          <w:rFonts w:ascii="Times New Roman" w:hAnsi="Times New Roman" w:cs="Times New Roman"/>
        </w:rPr>
      </w:pPr>
    </w:p>
    <w:p w14:paraId="2221F94B" w14:textId="77777777" w:rsidR="00797DC6" w:rsidRPr="00B959C7" w:rsidRDefault="00797DC6" w:rsidP="007B5F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C6581E6" w14:textId="77A8F2AF" w:rsidR="000D650F" w:rsidRDefault="00273F95" w:rsidP="007B5F43">
      <w:pPr>
        <w:spacing w:after="0" w:line="240" w:lineRule="auto"/>
        <w:ind w:left="426"/>
        <w:rPr>
          <w:rFonts w:ascii="Times New Roman" w:eastAsia="Times New Roman" w:hAnsi="Times New Roman" w:cs="Times New Roman"/>
          <w:lang w:eastAsia="pl-PL"/>
        </w:rPr>
      </w:pPr>
      <w:r w:rsidRPr="00B959C7">
        <w:rPr>
          <w:rFonts w:ascii="Times New Roman" w:eastAsia="Times New Roman" w:hAnsi="Times New Roman" w:cs="Times New Roman"/>
          <w:b/>
          <w:lang w:eastAsia="pl-PL"/>
        </w:rPr>
        <w:t>§ 1.</w:t>
      </w:r>
      <w:r w:rsidRPr="00B959C7">
        <w:rPr>
          <w:rFonts w:ascii="Times New Roman" w:eastAsia="Times New Roman" w:hAnsi="Times New Roman" w:cs="Times New Roman"/>
          <w:lang w:eastAsia="pl-PL"/>
        </w:rPr>
        <w:t xml:space="preserve"> </w:t>
      </w:r>
      <w:r w:rsidR="0001722B">
        <w:rPr>
          <w:rFonts w:ascii="Times New Roman" w:eastAsia="Times New Roman" w:hAnsi="Times New Roman" w:cs="Times New Roman"/>
          <w:lang w:eastAsia="pl-PL"/>
        </w:rPr>
        <w:t xml:space="preserve">Uchwala się i przyjmuje do realizacji „Strategię rozwoju </w:t>
      </w:r>
      <w:proofErr w:type="spellStart"/>
      <w:r w:rsidR="0001722B">
        <w:rPr>
          <w:rFonts w:ascii="Times New Roman" w:eastAsia="Times New Roman" w:hAnsi="Times New Roman" w:cs="Times New Roman"/>
          <w:lang w:eastAsia="pl-PL"/>
        </w:rPr>
        <w:t>elektromobilności</w:t>
      </w:r>
      <w:proofErr w:type="spellEnd"/>
      <w:r w:rsidR="0001722B">
        <w:rPr>
          <w:rFonts w:ascii="Times New Roman" w:eastAsia="Times New Roman" w:hAnsi="Times New Roman" w:cs="Times New Roman"/>
          <w:lang w:eastAsia="pl-PL"/>
        </w:rPr>
        <w:t xml:space="preserve"> Miasta Białegostoku na lata 2020-2036”, stanowiącą załącznik do niniejszej uch</w:t>
      </w:r>
      <w:r w:rsidR="00091461">
        <w:rPr>
          <w:rFonts w:ascii="Times New Roman" w:eastAsia="Times New Roman" w:hAnsi="Times New Roman" w:cs="Times New Roman"/>
          <w:lang w:eastAsia="pl-PL"/>
        </w:rPr>
        <w:t>w</w:t>
      </w:r>
      <w:r w:rsidR="0001722B">
        <w:rPr>
          <w:rFonts w:ascii="Times New Roman" w:eastAsia="Times New Roman" w:hAnsi="Times New Roman" w:cs="Times New Roman"/>
          <w:lang w:eastAsia="pl-PL"/>
        </w:rPr>
        <w:t>ały</w:t>
      </w:r>
      <w:r w:rsidR="00EC2649">
        <w:rPr>
          <w:rFonts w:ascii="Times New Roman" w:eastAsia="Times New Roman" w:hAnsi="Times New Roman" w:cs="Times New Roman"/>
          <w:lang w:eastAsia="pl-PL"/>
        </w:rPr>
        <w:t>.</w:t>
      </w:r>
    </w:p>
    <w:p w14:paraId="2D350B41" w14:textId="77777777" w:rsidR="00273F95" w:rsidRDefault="00273F95" w:rsidP="007B5F43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66FD8704" w14:textId="77777777" w:rsidR="00273F95" w:rsidRPr="00B959C7" w:rsidRDefault="00273F95" w:rsidP="007B5F43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pl-PL"/>
        </w:rPr>
      </w:pPr>
      <w:r w:rsidRPr="00B959C7">
        <w:rPr>
          <w:rFonts w:ascii="Times New Roman" w:eastAsia="Times New Roman" w:hAnsi="Times New Roman" w:cs="Times New Roman"/>
          <w:b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B959C7">
        <w:rPr>
          <w:rFonts w:ascii="Times New Roman" w:eastAsia="Times New Roman" w:hAnsi="Times New Roman" w:cs="Times New Roman"/>
          <w:b/>
          <w:lang w:eastAsia="pl-PL"/>
        </w:rPr>
        <w:t>.</w:t>
      </w:r>
      <w:r w:rsidRPr="00B959C7">
        <w:rPr>
          <w:rFonts w:ascii="Times New Roman" w:eastAsia="Times New Roman" w:hAnsi="Times New Roman" w:cs="Times New Roman"/>
          <w:lang w:eastAsia="pl-PL"/>
        </w:rPr>
        <w:t xml:space="preserve"> Wykonanie uchwały powierza się Prezydentowi Miasta Białegostoku.</w:t>
      </w:r>
    </w:p>
    <w:p w14:paraId="27318C75" w14:textId="77777777" w:rsidR="00273F95" w:rsidRPr="00B959C7" w:rsidRDefault="00273F95" w:rsidP="007B5F43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pl-PL"/>
        </w:rPr>
      </w:pPr>
    </w:p>
    <w:p w14:paraId="32E61C7A" w14:textId="77777777" w:rsidR="00273F95" w:rsidRPr="00B959C7" w:rsidRDefault="00273F95" w:rsidP="007B5F43">
      <w:pPr>
        <w:spacing w:after="0" w:line="240" w:lineRule="auto"/>
        <w:ind w:firstLine="426"/>
        <w:rPr>
          <w:rFonts w:ascii="Times New Roman" w:eastAsia="Times New Roman" w:hAnsi="Times New Roman" w:cs="Times New Roman"/>
          <w:lang w:eastAsia="pl-PL"/>
        </w:rPr>
      </w:pPr>
      <w:r w:rsidRPr="00B959C7">
        <w:rPr>
          <w:rFonts w:ascii="Times New Roman" w:eastAsia="Times New Roman" w:hAnsi="Times New Roman" w:cs="Times New Roman"/>
          <w:b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lang w:eastAsia="pl-PL"/>
        </w:rPr>
        <w:t>3</w:t>
      </w:r>
      <w:r w:rsidRPr="00B959C7">
        <w:rPr>
          <w:rFonts w:ascii="Times New Roman" w:eastAsia="Times New Roman" w:hAnsi="Times New Roman" w:cs="Times New Roman"/>
          <w:b/>
          <w:lang w:eastAsia="pl-PL"/>
        </w:rPr>
        <w:t>.</w:t>
      </w:r>
      <w:r w:rsidRPr="00B959C7">
        <w:rPr>
          <w:rFonts w:ascii="Times New Roman" w:eastAsia="Times New Roman" w:hAnsi="Times New Roman" w:cs="Times New Roman"/>
          <w:lang w:eastAsia="pl-PL"/>
        </w:rPr>
        <w:t xml:space="preserve"> Uchwała wchodzi w życie z dniem podjęcia. </w:t>
      </w:r>
    </w:p>
    <w:p w14:paraId="40DF4219" w14:textId="77777777" w:rsidR="00E36E21" w:rsidRPr="00B959C7" w:rsidRDefault="00E36E21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4FF78163" w14:textId="77777777" w:rsidR="00E36E21" w:rsidRPr="00B959C7" w:rsidRDefault="00E36E21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52B97AB" w14:textId="77777777" w:rsidR="00E36E21" w:rsidRPr="00B959C7" w:rsidRDefault="00E36E21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46659C1" w14:textId="77777777" w:rsidR="00E36E21" w:rsidRPr="00B959C7" w:rsidRDefault="00E36E21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58E2AC2" w14:textId="77777777" w:rsidR="00E36E21" w:rsidRPr="00B959C7" w:rsidRDefault="00E36E21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A0B5906" w14:textId="77777777" w:rsidR="00E36E21" w:rsidRPr="00B959C7" w:rsidRDefault="00E36E21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0632175" w14:textId="77777777" w:rsidR="003A765B" w:rsidRPr="00B959C7" w:rsidRDefault="003A765B" w:rsidP="007B5F43">
      <w:pPr>
        <w:rPr>
          <w:rFonts w:ascii="Times New Roman" w:eastAsia="Times New Roman" w:hAnsi="Times New Roman" w:cs="Times New Roman"/>
          <w:lang w:eastAsia="pl-PL"/>
        </w:rPr>
      </w:pPr>
      <w:r w:rsidRPr="00B959C7">
        <w:rPr>
          <w:rFonts w:ascii="Times New Roman" w:eastAsia="Times New Roman" w:hAnsi="Times New Roman" w:cs="Times New Roman"/>
          <w:lang w:eastAsia="pl-PL"/>
        </w:rPr>
        <w:br w:type="page"/>
      </w:r>
      <w:bookmarkStart w:id="0" w:name="_GoBack"/>
      <w:bookmarkEnd w:id="0"/>
    </w:p>
    <w:p w14:paraId="06075D06" w14:textId="77777777" w:rsidR="003A765B" w:rsidRPr="00B959C7" w:rsidRDefault="003A765B" w:rsidP="007B5F43">
      <w:pPr>
        <w:spacing w:after="0" w:line="240" w:lineRule="auto"/>
        <w:rPr>
          <w:rFonts w:ascii="Times New Roman" w:hAnsi="Times New Roman"/>
          <w:b/>
          <w:sz w:val="24"/>
        </w:rPr>
      </w:pPr>
      <w:r w:rsidRPr="00B959C7">
        <w:rPr>
          <w:rFonts w:ascii="Times New Roman" w:hAnsi="Times New Roman"/>
          <w:b/>
          <w:sz w:val="24"/>
        </w:rPr>
        <w:lastRenderedPageBreak/>
        <w:t xml:space="preserve">Uzasadnienie do projektu uchwały Rady Miasta </w:t>
      </w:r>
      <w:r w:rsidR="00481BCD">
        <w:rPr>
          <w:rFonts w:ascii="Times New Roman" w:hAnsi="Times New Roman"/>
          <w:b/>
          <w:sz w:val="24"/>
        </w:rPr>
        <w:t xml:space="preserve">Białystok </w:t>
      </w:r>
      <w:r w:rsidR="0001722B">
        <w:rPr>
          <w:rFonts w:ascii="Times New Roman" w:hAnsi="Times New Roman"/>
          <w:b/>
          <w:sz w:val="24"/>
        </w:rPr>
        <w:t xml:space="preserve">w sprawie przyjęcia „Strategii rozwoju </w:t>
      </w:r>
      <w:proofErr w:type="spellStart"/>
      <w:r w:rsidR="0001722B">
        <w:rPr>
          <w:rFonts w:ascii="Times New Roman" w:hAnsi="Times New Roman"/>
          <w:b/>
          <w:sz w:val="24"/>
        </w:rPr>
        <w:t>elektromobilności</w:t>
      </w:r>
      <w:proofErr w:type="spellEnd"/>
      <w:r w:rsidR="0001722B">
        <w:rPr>
          <w:rFonts w:ascii="Times New Roman" w:hAnsi="Times New Roman"/>
          <w:b/>
          <w:sz w:val="24"/>
        </w:rPr>
        <w:t xml:space="preserve"> Miasta Białegostoku na lata 2020-2036”</w:t>
      </w:r>
    </w:p>
    <w:p w14:paraId="638868A6" w14:textId="77777777" w:rsidR="003A765B" w:rsidRPr="00B959C7" w:rsidRDefault="003A765B" w:rsidP="007B5F43">
      <w:pPr>
        <w:spacing w:after="0" w:line="240" w:lineRule="auto"/>
        <w:rPr>
          <w:rFonts w:ascii="Times New Roman" w:hAnsi="Times New Roman"/>
          <w:b/>
        </w:rPr>
      </w:pPr>
    </w:p>
    <w:p w14:paraId="03238E5C" w14:textId="77777777" w:rsidR="003A765B" w:rsidRPr="00B959C7" w:rsidRDefault="003A765B" w:rsidP="007B5F4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6192209" w14:textId="77777777" w:rsidR="0001722B" w:rsidRDefault="0001722B" w:rsidP="007B5F43">
      <w:pPr>
        <w:pStyle w:val="NormalnyWeb"/>
        <w:spacing w:before="0" w:beforeAutospacing="0" w:after="0" w:afterAutospacing="0" w:line="360" w:lineRule="auto"/>
        <w:ind w:firstLine="709"/>
      </w:pPr>
      <w:r>
        <w:t xml:space="preserve">„Strategia rozwoju </w:t>
      </w:r>
      <w:proofErr w:type="spellStart"/>
      <w:r>
        <w:t>elektromobilności</w:t>
      </w:r>
      <w:proofErr w:type="spellEnd"/>
      <w:r>
        <w:t xml:space="preserve"> Miasta Białegostoku na lata 2020-2036” stanowi kompleksowe opracowanie kwestii związanych przede wszystkim z redukcją zanieczyszczenia środowiska i poprawą jakości życia mieszkańców. </w:t>
      </w:r>
      <w:r w:rsidR="00AE7E6A">
        <w:t>Dokument w</w:t>
      </w:r>
      <w:r>
        <w:t>yznacza cele i sposoby real</w:t>
      </w:r>
      <w:r w:rsidR="00653538">
        <w:t>izacji obowiązków określonych w </w:t>
      </w:r>
      <w:r>
        <w:t xml:space="preserve">ustawie z dnia 11 stycznia 2018 r. o </w:t>
      </w:r>
      <w:proofErr w:type="spellStart"/>
      <w:r>
        <w:t>elektromobilności</w:t>
      </w:r>
      <w:proofErr w:type="spellEnd"/>
      <w:r>
        <w:t xml:space="preserve"> i p</w:t>
      </w:r>
      <w:r w:rsidR="008F1EE6">
        <w:t>aliwach alternatywnych (tj. Dz. </w:t>
      </w:r>
      <w:r>
        <w:t>U. z 2019 r. poz. 1124</w:t>
      </w:r>
      <w:r w:rsidR="002A4DF7">
        <w:t xml:space="preserve"> z </w:t>
      </w:r>
      <w:proofErr w:type="spellStart"/>
      <w:r w:rsidR="002A4DF7">
        <w:t>późn</w:t>
      </w:r>
      <w:proofErr w:type="spellEnd"/>
      <w:r w:rsidR="002A4DF7">
        <w:t xml:space="preserve">. zm.) oraz w krajowych dokumentach strategicznych z zakresu </w:t>
      </w:r>
      <w:proofErr w:type="spellStart"/>
      <w:r w:rsidR="002A4DF7">
        <w:t>elektromobilności</w:t>
      </w:r>
      <w:proofErr w:type="spellEnd"/>
      <w:r w:rsidR="002A4DF7">
        <w:t>, m.in.</w:t>
      </w:r>
      <w:r w:rsidR="00653538">
        <w:t xml:space="preserve"> w</w:t>
      </w:r>
      <w:r w:rsidR="00AE7E6A">
        <w:t xml:space="preserve"> </w:t>
      </w:r>
      <w:r w:rsidR="002A4DF7" w:rsidRPr="00A831D9">
        <w:t>Plan</w:t>
      </w:r>
      <w:r w:rsidR="002A4DF7">
        <w:t>ie</w:t>
      </w:r>
      <w:r w:rsidR="002A4DF7" w:rsidRPr="00A831D9">
        <w:t xml:space="preserve"> Rozwoju </w:t>
      </w:r>
      <w:proofErr w:type="spellStart"/>
      <w:r w:rsidR="002A4DF7" w:rsidRPr="00A831D9">
        <w:t>Elektromobilności</w:t>
      </w:r>
      <w:proofErr w:type="spellEnd"/>
      <w:r w:rsidR="002A4DF7" w:rsidRPr="00A831D9">
        <w:t xml:space="preserve"> w Polsce „Energia do przyszłości”, przyjęt</w:t>
      </w:r>
      <w:r w:rsidR="002A4DF7">
        <w:t>ym</w:t>
      </w:r>
      <w:r w:rsidR="002A4DF7" w:rsidRPr="00A831D9">
        <w:t xml:space="preserve"> przez Radę Ministrów dnia 16 marca 2017 r. w ramach Programu Rozwoju </w:t>
      </w:r>
      <w:proofErr w:type="spellStart"/>
      <w:r w:rsidR="002A4DF7" w:rsidRPr="00A831D9">
        <w:t>Elektromobilności</w:t>
      </w:r>
      <w:proofErr w:type="spellEnd"/>
      <w:r w:rsidR="002A4DF7">
        <w:t>.</w:t>
      </w:r>
      <w:r w:rsidR="006F291E">
        <w:t xml:space="preserve"> </w:t>
      </w:r>
      <w:r w:rsidR="00AE7E6A">
        <w:t>Strategia</w:t>
      </w:r>
      <w:r w:rsidR="006F291E">
        <w:t xml:space="preserve"> w szczególności opisuje kwestie związane z rozbudową infrastruktury ładowania pojazdów napędzanych paliwami alternatywnymi oraz rozwojem transportu zero- lub niskoemisyjnego.</w:t>
      </w:r>
    </w:p>
    <w:p w14:paraId="0D3B791C" w14:textId="77777777" w:rsidR="00653538" w:rsidRDefault="00DE2905" w:rsidP="007B5F43">
      <w:pPr>
        <w:pStyle w:val="NormalnyWeb"/>
        <w:spacing w:before="0" w:beforeAutospacing="0" w:after="0" w:afterAutospacing="0" w:line="360" w:lineRule="auto"/>
        <w:ind w:firstLine="709"/>
      </w:pPr>
      <w:r>
        <w:t>Dokument</w:t>
      </w:r>
      <w:r w:rsidR="002A4DF7">
        <w:t xml:space="preserve"> określa także cele i działania mające doprowadzić do wdrożenia w Białymstoku inteligentnych technologii (smart </w:t>
      </w:r>
      <w:proofErr w:type="spellStart"/>
      <w:r w:rsidR="002A4DF7">
        <w:t>city</w:t>
      </w:r>
      <w:proofErr w:type="spellEnd"/>
      <w:r w:rsidR="002A4DF7">
        <w:t>), które pozwolą na bardziej wydajne i kompaktowe wykorzystanie przestrzeni miejskiej oraz na zwiększenie efektywności w zakresie mobilności mieszkańców.</w:t>
      </w:r>
      <w:r w:rsidR="00653538">
        <w:t xml:space="preserve"> Wprowadzenie inteligentnych rozwiązań na terenie Białegostoku zwiększy atrakcyjność Miasta oraz będzie stanowiło czynnik pobudzający lokalną gospodarkę.</w:t>
      </w:r>
    </w:p>
    <w:p w14:paraId="3DA1D65E" w14:textId="77777777" w:rsidR="002A4DF7" w:rsidRDefault="002A4DF7" w:rsidP="007B5F43">
      <w:pPr>
        <w:pStyle w:val="NormalnyWeb"/>
        <w:spacing w:before="0" w:beforeAutospacing="0" w:after="0" w:afterAutospacing="0" w:line="360" w:lineRule="auto"/>
        <w:ind w:firstLine="709"/>
      </w:pPr>
      <w:r>
        <w:t xml:space="preserve">W wymiarze społecznym dokument uwzględnia </w:t>
      </w:r>
      <w:r w:rsidR="00653538">
        <w:t>potrzeby mieszkańców (w tym osób z niepełnosprawnościami), wskazując liczne rozwiązania nakierowane na zwiększenie dostępności i podniesienie jakości usług świadczonych przez komunikację miejską.</w:t>
      </w:r>
    </w:p>
    <w:p w14:paraId="04A9AF5E" w14:textId="77777777" w:rsidR="0001722B" w:rsidRDefault="006F291E" w:rsidP="007B5F43">
      <w:pPr>
        <w:pStyle w:val="NormalnyWeb"/>
        <w:spacing w:before="0" w:beforeAutospacing="0" w:after="0" w:afterAutospacing="0" w:line="360" w:lineRule="auto"/>
        <w:ind w:firstLine="709"/>
      </w:pPr>
      <w:r>
        <w:t xml:space="preserve">Opracowanie strategii zostało w całości sfinansowane ze środków Narodowego Funduszu Ochrony Środowiska i Gospodarki Wodnej w ramach programu priorytetowego </w:t>
      </w:r>
      <w:r w:rsidR="00AE7E6A">
        <w:t>„</w:t>
      </w:r>
      <w:r>
        <w:t>GEPARD II – transport niskoemisyjny</w:t>
      </w:r>
      <w:r w:rsidR="00AE7E6A">
        <w:t xml:space="preserve">. Część 2) Strategia rozwoju </w:t>
      </w:r>
      <w:proofErr w:type="spellStart"/>
      <w:r w:rsidR="00AE7E6A">
        <w:t>elektromobilności</w:t>
      </w:r>
      <w:proofErr w:type="spellEnd"/>
      <w:r>
        <w:t>”</w:t>
      </w:r>
      <w:r w:rsidR="00AE7E6A">
        <w:t>.</w:t>
      </w:r>
    </w:p>
    <w:sectPr w:rsidR="0001722B" w:rsidSect="00522E6B">
      <w:pgSz w:w="11906" w:h="16838"/>
      <w:pgMar w:top="851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7DE51" w14:textId="77777777" w:rsidR="00F66EA4" w:rsidRDefault="00F66EA4" w:rsidP="00B41B5C">
      <w:pPr>
        <w:spacing w:after="0" w:line="240" w:lineRule="auto"/>
      </w:pPr>
      <w:r>
        <w:separator/>
      </w:r>
    </w:p>
  </w:endnote>
  <w:endnote w:type="continuationSeparator" w:id="0">
    <w:p w14:paraId="3F410CA9" w14:textId="77777777" w:rsidR="00F66EA4" w:rsidRDefault="00F66EA4" w:rsidP="00B41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101F4" w14:textId="77777777" w:rsidR="00F66EA4" w:rsidRDefault="00F66EA4" w:rsidP="00B41B5C">
      <w:pPr>
        <w:spacing w:after="0" w:line="240" w:lineRule="auto"/>
      </w:pPr>
      <w:r>
        <w:separator/>
      </w:r>
    </w:p>
  </w:footnote>
  <w:footnote w:type="continuationSeparator" w:id="0">
    <w:p w14:paraId="5F56738F" w14:textId="77777777" w:rsidR="00F66EA4" w:rsidRDefault="00F66EA4" w:rsidP="00B41B5C">
      <w:pPr>
        <w:spacing w:after="0" w:line="240" w:lineRule="auto"/>
      </w:pPr>
      <w:r>
        <w:continuationSeparator/>
      </w:r>
    </w:p>
  </w:footnote>
  <w:footnote w:id="1">
    <w:p w14:paraId="7E00288F" w14:textId="77777777" w:rsidR="00170306" w:rsidRPr="00CC202F" w:rsidRDefault="00170306">
      <w:pPr>
        <w:pStyle w:val="Tekstprzypisudolnego"/>
        <w:rPr>
          <w:rFonts w:ascii="Times New Roman" w:hAnsi="Times New Roman" w:cs="Times New Roman"/>
        </w:rPr>
      </w:pPr>
      <w:r w:rsidRPr="00CC202F">
        <w:rPr>
          <w:rStyle w:val="Odwoanieprzypisudolnego"/>
          <w:rFonts w:ascii="Times New Roman" w:hAnsi="Times New Roman" w:cs="Times New Roman"/>
        </w:rPr>
        <w:footnoteRef/>
      </w:r>
      <w:r w:rsidRPr="00CC202F">
        <w:rPr>
          <w:rFonts w:ascii="Times New Roman" w:hAnsi="Times New Roman" w:cs="Times New Roman"/>
        </w:rPr>
        <w:t xml:space="preserve"> Zmiany tekstu jednolitego wymienionej ustawy zostały ogłoszone w Dz</w:t>
      </w:r>
      <w:r w:rsidR="000B728A" w:rsidRPr="00CC202F">
        <w:rPr>
          <w:rFonts w:ascii="Times New Roman" w:hAnsi="Times New Roman" w:cs="Times New Roman"/>
        </w:rPr>
        <w:t>. U. z 201</w:t>
      </w:r>
      <w:r w:rsidR="00232E9B">
        <w:rPr>
          <w:rFonts w:ascii="Times New Roman" w:hAnsi="Times New Roman" w:cs="Times New Roman"/>
        </w:rPr>
        <w:t>9</w:t>
      </w:r>
      <w:r w:rsidR="000B728A" w:rsidRPr="00CC202F">
        <w:rPr>
          <w:rFonts w:ascii="Times New Roman" w:hAnsi="Times New Roman" w:cs="Times New Roman"/>
        </w:rPr>
        <w:t xml:space="preserve"> r. poz. </w:t>
      </w:r>
      <w:r w:rsidR="00232E9B">
        <w:rPr>
          <w:rFonts w:ascii="Times New Roman" w:hAnsi="Times New Roman" w:cs="Times New Roman"/>
        </w:rPr>
        <w:t>1309, 1571, 1696 oraz 1815</w:t>
      </w:r>
      <w:r w:rsidR="00E32A6F" w:rsidRPr="00CC202F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61840"/>
    <w:multiLevelType w:val="hybridMultilevel"/>
    <w:tmpl w:val="6B2CF79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60DA5745"/>
    <w:multiLevelType w:val="hybridMultilevel"/>
    <w:tmpl w:val="69A441F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BDC"/>
    <w:rsid w:val="0001722B"/>
    <w:rsid w:val="00054D4F"/>
    <w:rsid w:val="00076CB2"/>
    <w:rsid w:val="00091461"/>
    <w:rsid w:val="00093FD4"/>
    <w:rsid w:val="00096ADB"/>
    <w:rsid w:val="000B0EBC"/>
    <w:rsid w:val="000B728A"/>
    <w:rsid w:val="000C34EA"/>
    <w:rsid w:val="000D650F"/>
    <w:rsid w:val="0012683A"/>
    <w:rsid w:val="00137ECA"/>
    <w:rsid w:val="00142DE5"/>
    <w:rsid w:val="00170306"/>
    <w:rsid w:val="00220647"/>
    <w:rsid w:val="00232E9B"/>
    <w:rsid w:val="00273F95"/>
    <w:rsid w:val="002A13D0"/>
    <w:rsid w:val="002A4DF7"/>
    <w:rsid w:val="002A54C8"/>
    <w:rsid w:val="002D6B54"/>
    <w:rsid w:val="002E6F84"/>
    <w:rsid w:val="00340791"/>
    <w:rsid w:val="003811E0"/>
    <w:rsid w:val="0039487E"/>
    <w:rsid w:val="0039627B"/>
    <w:rsid w:val="003A4330"/>
    <w:rsid w:val="003A765B"/>
    <w:rsid w:val="003B0021"/>
    <w:rsid w:val="003B7FAC"/>
    <w:rsid w:val="003C1B4D"/>
    <w:rsid w:val="003E4EE8"/>
    <w:rsid w:val="00417602"/>
    <w:rsid w:val="00425E77"/>
    <w:rsid w:val="0044207A"/>
    <w:rsid w:val="00453D5F"/>
    <w:rsid w:val="00462961"/>
    <w:rsid w:val="00481BCD"/>
    <w:rsid w:val="00486560"/>
    <w:rsid w:val="0050084B"/>
    <w:rsid w:val="00522E6B"/>
    <w:rsid w:val="00531D1A"/>
    <w:rsid w:val="00534CDD"/>
    <w:rsid w:val="005E3AC9"/>
    <w:rsid w:val="00604882"/>
    <w:rsid w:val="00615697"/>
    <w:rsid w:val="006162D7"/>
    <w:rsid w:val="0062264C"/>
    <w:rsid w:val="00637C26"/>
    <w:rsid w:val="00653538"/>
    <w:rsid w:val="00655820"/>
    <w:rsid w:val="006576A6"/>
    <w:rsid w:val="00665198"/>
    <w:rsid w:val="00676700"/>
    <w:rsid w:val="006C188E"/>
    <w:rsid w:val="006C3C5A"/>
    <w:rsid w:val="006E089E"/>
    <w:rsid w:val="006F291E"/>
    <w:rsid w:val="006F7CB4"/>
    <w:rsid w:val="00703B17"/>
    <w:rsid w:val="00714AB0"/>
    <w:rsid w:val="00720FE1"/>
    <w:rsid w:val="00730679"/>
    <w:rsid w:val="007520D6"/>
    <w:rsid w:val="00753BDC"/>
    <w:rsid w:val="0078090E"/>
    <w:rsid w:val="00797DC6"/>
    <w:rsid w:val="007B0DAC"/>
    <w:rsid w:val="007B5F43"/>
    <w:rsid w:val="007D5D4C"/>
    <w:rsid w:val="00887100"/>
    <w:rsid w:val="008A6326"/>
    <w:rsid w:val="008C6644"/>
    <w:rsid w:val="008E320A"/>
    <w:rsid w:val="008F1EE6"/>
    <w:rsid w:val="008F5A73"/>
    <w:rsid w:val="009478F5"/>
    <w:rsid w:val="00965EA5"/>
    <w:rsid w:val="00980B67"/>
    <w:rsid w:val="0098797A"/>
    <w:rsid w:val="009A3263"/>
    <w:rsid w:val="009C5E24"/>
    <w:rsid w:val="009C6B3F"/>
    <w:rsid w:val="009F29F7"/>
    <w:rsid w:val="009F7DC7"/>
    <w:rsid w:val="00A0363E"/>
    <w:rsid w:val="00A150B0"/>
    <w:rsid w:val="00A21D57"/>
    <w:rsid w:val="00A31D28"/>
    <w:rsid w:val="00A46955"/>
    <w:rsid w:val="00A46DF3"/>
    <w:rsid w:val="00A50A51"/>
    <w:rsid w:val="00A65EAF"/>
    <w:rsid w:val="00A71999"/>
    <w:rsid w:val="00AE7E6A"/>
    <w:rsid w:val="00AF39D2"/>
    <w:rsid w:val="00AF5598"/>
    <w:rsid w:val="00B2187A"/>
    <w:rsid w:val="00B26ADF"/>
    <w:rsid w:val="00B40879"/>
    <w:rsid w:val="00B41B5C"/>
    <w:rsid w:val="00B44FB9"/>
    <w:rsid w:val="00B678F9"/>
    <w:rsid w:val="00B81712"/>
    <w:rsid w:val="00B959C7"/>
    <w:rsid w:val="00BA41AE"/>
    <w:rsid w:val="00C21722"/>
    <w:rsid w:val="00CA3B78"/>
    <w:rsid w:val="00CC202F"/>
    <w:rsid w:val="00CD7478"/>
    <w:rsid w:val="00CF0216"/>
    <w:rsid w:val="00D33094"/>
    <w:rsid w:val="00D43091"/>
    <w:rsid w:val="00D65B1E"/>
    <w:rsid w:val="00DE2905"/>
    <w:rsid w:val="00E05816"/>
    <w:rsid w:val="00E32A6F"/>
    <w:rsid w:val="00E36E21"/>
    <w:rsid w:val="00E908EE"/>
    <w:rsid w:val="00EC2649"/>
    <w:rsid w:val="00EF000A"/>
    <w:rsid w:val="00F224CD"/>
    <w:rsid w:val="00F32CDD"/>
    <w:rsid w:val="00F66EA4"/>
    <w:rsid w:val="00F86FC0"/>
    <w:rsid w:val="00F91763"/>
    <w:rsid w:val="00FB7AA4"/>
    <w:rsid w:val="00FC1DF6"/>
    <w:rsid w:val="00FC63F0"/>
    <w:rsid w:val="00FE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CDE3"/>
  <w15:docId w15:val="{17D5BA16-3F21-4046-894F-6BCD18C2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4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53BD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7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C2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1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B5C"/>
  </w:style>
  <w:style w:type="paragraph" w:styleId="Stopka">
    <w:name w:val="footer"/>
    <w:basedOn w:val="Normalny"/>
    <w:link w:val="StopkaZnak"/>
    <w:uiPriority w:val="99"/>
    <w:unhideWhenUsed/>
    <w:rsid w:val="00B41B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B5C"/>
  </w:style>
  <w:style w:type="paragraph" w:styleId="Akapitzlist">
    <w:name w:val="List Paragraph"/>
    <w:basedOn w:val="Normalny"/>
    <w:uiPriority w:val="34"/>
    <w:qFormat/>
    <w:rsid w:val="00887100"/>
    <w:pPr>
      <w:ind w:left="720"/>
      <w:contextualSpacing/>
    </w:pPr>
  </w:style>
  <w:style w:type="character" w:styleId="Pogrubienie">
    <w:name w:val="Strong"/>
    <w:uiPriority w:val="22"/>
    <w:qFormat/>
    <w:rsid w:val="00703B17"/>
    <w:rPr>
      <w:b/>
      <w:bCs/>
    </w:rPr>
  </w:style>
  <w:style w:type="paragraph" w:styleId="NormalnyWeb">
    <w:name w:val="Normal (Web)"/>
    <w:basedOn w:val="Normalny"/>
    <w:uiPriority w:val="99"/>
    <w:unhideWhenUsed/>
    <w:rsid w:val="0070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030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030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03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11439-FDE4-4590-893A-79798B429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m.kulesza</dc:creator>
  <cp:lastModifiedBy>Użytkownik systemu Windows</cp:lastModifiedBy>
  <cp:revision>4</cp:revision>
  <cp:lastPrinted>2018-03-22T12:13:00Z</cp:lastPrinted>
  <dcterms:created xsi:type="dcterms:W3CDTF">2020-03-07T13:47:00Z</dcterms:created>
  <dcterms:modified xsi:type="dcterms:W3CDTF">2020-03-09T14:04:00Z</dcterms:modified>
</cp:coreProperties>
</file>