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128" w:rsidRPr="000D6928" w:rsidRDefault="00F439ED" w:rsidP="00597F39">
      <w:pPr>
        <w:rPr>
          <w:b/>
          <w:sz w:val="28"/>
          <w:szCs w:val="28"/>
        </w:rPr>
      </w:pPr>
      <w:r w:rsidRPr="000D6928">
        <w:rPr>
          <w:b/>
          <w:noProof/>
          <w:sz w:val="28"/>
          <w:szCs w:val="28"/>
          <w:lang w:eastAsia="pl-PL"/>
        </w:rPr>
        <mc:AlternateContent>
          <mc:Choice Requires="wps">
            <w:drawing>
              <wp:anchor distT="0" distB="0" distL="114300" distR="114300" simplePos="0" relativeHeight="251659264" behindDoc="1" locked="0" layoutInCell="1" allowOverlap="1">
                <wp:simplePos x="0" y="0"/>
                <wp:positionH relativeFrom="column">
                  <wp:posOffset>-937895</wp:posOffset>
                </wp:positionH>
                <wp:positionV relativeFrom="paragraph">
                  <wp:posOffset>-414020</wp:posOffset>
                </wp:positionV>
                <wp:extent cx="7620000" cy="1352550"/>
                <wp:effectExtent l="0" t="0" r="19050" b="19050"/>
                <wp:wrapNone/>
                <wp:docPr id="1" name="Prostokąt 1"/>
                <wp:cNvGraphicFramePr/>
                <a:graphic xmlns:a="http://schemas.openxmlformats.org/drawingml/2006/main">
                  <a:graphicData uri="http://schemas.microsoft.com/office/word/2010/wordprocessingShape">
                    <wps:wsp>
                      <wps:cNvSpPr/>
                      <wps:spPr>
                        <a:xfrm>
                          <a:off x="0" y="0"/>
                          <a:ext cx="7620000" cy="135255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5E5F278" id="Prostokąt 1" o:spid="_x0000_s1026" style="position:absolute;margin-left:-73.85pt;margin-top:-32.6pt;width:600pt;height:106.5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" fillcolor="#bfbfbf [2412]" strokecolor="black [3213]" strokeweight="1pt">
                <v:textbox inset="0"/>
              </v:rect>
            </w:pict>
          </mc:Fallback>
        </mc:AlternateContent>
      </w:r>
      <w:r w:rsidRPr="000D6928">
        <w:rPr>
          <w:b/>
          <w:sz w:val="28"/>
          <w:szCs w:val="28"/>
        </w:rPr>
        <w:t>PROJEKT UCHWAŁY ZMIENIAJĄCEJ UCHWAŁĘ W SPRAWIE PODZIAŁU MIASTA NA OSIEDLA</w:t>
      </w:r>
    </w:p>
    <w:p w:rsidR="000D6928" w:rsidRDefault="000D6928" w:rsidP="00F439ED">
      <w:pPr>
        <w:jc w:val="center"/>
        <w:rPr>
          <w:b/>
          <w:sz w:val="28"/>
          <w:szCs w:val="28"/>
        </w:rPr>
      </w:pPr>
    </w:p>
    <w:p w:rsidR="000D6928" w:rsidRDefault="000D6928" w:rsidP="00F439ED">
      <w:pPr>
        <w:jc w:val="center"/>
        <w:rPr>
          <w:b/>
          <w:sz w:val="28"/>
          <w:szCs w:val="28"/>
        </w:rPr>
      </w:pPr>
      <w:r>
        <w:rPr>
          <w:b/>
          <w:noProof/>
          <w:sz w:val="28"/>
          <w:szCs w:val="28"/>
          <w:lang w:eastAsia="pl-PL"/>
        </w:rPr>
        <mc:AlternateContent>
          <mc:Choice Requires="wps">
            <w:drawing>
              <wp:anchor distT="0" distB="0" distL="114300" distR="114300" simplePos="0" relativeHeight="251660288" behindDoc="0" locked="0" layoutInCell="1" allowOverlap="1">
                <wp:simplePos x="0" y="0"/>
                <wp:positionH relativeFrom="column">
                  <wp:posOffset>-823595</wp:posOffset>
                </wp:positionH>
                <wp:positionV relativeFrom="paragraph">
                  <wp:posOffset>337185</wp:posOffset>
                </wp:positionV>
                <wp:extent cx="438150" cy="209550"/>
                <wp:effectExtent l="0" t="0" r="19050" b="19050"/>
                <wp:wrapNone/>
                <wp:docPr id="2" name="Prostokąt 2"/>
                <wp:cNvGraphicFramePr/>
                <a:graphic xmlns:a="http://schemas.openxmlformats.org/drawingml/2006/main">
                  <a:graphicData uri="http://schemas.microsoft.com/office/word/2010/wordprocessingShape">
                    <wps:wsp>
                      <wps:cNvSpPr/>
                      <wps:spPr>
                        <a:xfrm>
                          <a:off x="0" y="0"/>
                          <a:ext cx="438150" cy="20955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1D6AF4C" id="Prostokąt 2" o:spid="_x0000_s1026" style="position:absolute;margin-left:-64.85pt;margin-top:26.55pt;width:34.5pt;height:1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" fillcolor="#bfbfbf [2412]" strokecolor="black [3213]" strokeweight="1pt"/>
            </w:pict>
          </mc:Fallback>
        </mc:AlternateContent>
      </w:r>
    </w:p>
    <w:p w:rsidR="000D6928" w:rsidRPr="000D6928" w:rsidRDefault="000D6928" w:rsidP="00597F39">
      <w:pPr>
        <w:spacing w:line="360" w:lineRule="auto"/>
        <w:rPr>
          <w:b/>
          <w:sz w:val="24"/>
          <w:szCs w:val="24"/>
        </w:rPr>
      </w:pPr>
      <w:r>
        <w:rPr>
          <w:b/>
          <w:sz w:val="24"/>
          <w:szCs w:val="24"/>
        </w:rPr>
        <w:t>JAKI JEST CEL KONSULTACJI ?</w:t>
      </w:r>
    </w:p>
    <w:p w:rsidR="000D6928" w:rsidRDefault="000D6928" w:rsidP="00597F39">
      <w:pPr>
        <w:spacing w:line="360" w:lineRule="auto"/>
      </w:pPr>
      <w:r w:rsidRPr="00722FA0">
        <w:t xml:space="preserve">Celem przeprowadzenia konsultacji jest poznanie opinii </w:t>
      </w:r>
      <w:r>
        <w:t xml:space="preserve"> mieszkańców Miasta Białegostoku dotyczącej wydzielenia</w:t>
      </w:r>
      <w:r w:rsidR="001623F1">
        <w:t xml:space="preserve"> z części obszaru Jaroszówka i Wygoda</w:t>
      </w:r>
      <w:r>
        <w:t xml:space="preserve"> nowego osiedla</w:t>
      </w:r>
      <w:r w:rsidR="00324D77">
        <w:t xml:space="preserve"> nr 29 -</w:t>
      </w:r>
      <w:r>
        <w:t xml:space="preserve"> </w:t>
      </w:r>
      <w:proofErr w:type="spellStart"/>
      <w:r>
        <w:t>Bagnówka</w:t>
      </w:r>
      <w:proofErr w:type="spellEnd"/>
      <w:r>
        <w:t>.</w:t>
      </w:r>
    </w:p>
    <w:p w:rsidR="000D6928" w:rsidRDefault="000D6928" w:rsidP="00597F39">
      <w:pPr>
        <w:spacing w:line="360" w:lineRule="auto"/>
      </w:pPr>
      <w:r>
        <w:rPr>
          <w:b/>
          <w:noProof/>
          <w:sz w:val="24"/>
          <w:szCs w:val="24"/>
          <w:lang w:eastAsia="pl-PL"/>
        </w:rPr>
        <mc:AlternateContent>
          <mc:Choice Requires="wps">
            <w:drawing>
              <wp:anchor distT="0" distB="0" distL="114300" distR="114300" simplePos="0" relativeHeight="251661312" behindDoc="0" locked="0" layoutInCell="1" allowOverlap="1">
                <wp:simplePos x="0" y="0"/>
                <wp:positionH relativeFrom="column">
                  <wp:posOffset>-823595</wp:posOffset>
                </wp:positionH>
                <wp:positionV relativeFrom="paragraph">
                  <wp:posOffset>321945</wp:posOffset>
                </wp:positionV>
                <wp:extent cx="438150" cy="228600"/>
                <wp:effectExtent l="0" t="0" r="19050" b="19050"/>
                <wp:wrapNone/>
                <wp:docPr id="3" name="Prostokąt 3"/>
                <wp:cNvGraphicFramePr/>
                <a:graphic xmlns:a="http://schemas.openxmlformats.org/drawingml/2006/main">
                  <a:graphicData uri="http://schemas.microsoft.com/office/word/2010/wordprocessingShape">
                    <wps:wsp>
                      <wps:cNvSpPr/>
                      <wps:spPr>
                        <a:xfrm>
                          <a:off x="0" y="0"/>
                          <a:ext cx="438150" cy="2286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2FC56" id="Prostokąt 3" o:spid="_x0000_s1026" style="position:absolute;margin-left:-64.85pt;margin-top:25.35pt;width:34.5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" fillcolor="#bfbfbf [2412]" strokecolor="black [3213]" strokeweight="1pt"/>
            </w:pict>
          </mc:Fallback>
        </mc:AlternateContent>
      </w:r>
    </w:p>
    <w:p w:rsidR="000D6928" w:rsidRDefault="000D6928" w:rsidP="00597F39">
      <w:pPr>
        <w:spacing w:line="360" w:lineRule="auto"/>
        <w:rPr>
          <w:b/>
          <w:sz w:val="24"/>
          <w:szCs w:val="24"/>
        </w:rPr>
      </w:pPr>
      <w:r w:rsidRPr="000D6928">
        <w:rPr>
          <w:b/>
          <w:sz w:val="24"/>
          <w:szCs w:val="24"/>
        </w:rPr>
        <w:t>DLACZEGO NOWE OSIEDLE BAGNÓWKA ?</w:t>
      </w:r>
    </w:p>
    <w:p w:rsidR="000D6928" w:rsidRDefault="0018682E" w:rsidP="00597F39">
      <w:pPr>
        <w:spacing w:line="360" w:lineRule="auto"/>
      </w:pPr>
      <w:r>
        <w:t xml:space="preserve">Powstanie nowego osiedla to odpowiedź władz Miasta na prośby mieszkańców, którzy zwracali się </w:t>
      </w:r>
      <w:r w:rsidR="00286BF6">
        <w:br/>
      </w:r>
      <w:r>
        <w:t xml:space="preserve">z inicjatywą wydzielenia osiedla </w:t>
      </w:r>
      <w:proofErr w:type="spellStart"/>
      <w:r>
        <w:t>Bagnówka</w:t>
      </w:r>
      <w:proofErr w:type="spellEnd"/>
      <w:r>
        <w:t xml:space="preserve">. Miejscowość </w:t>
      </w:r>
      <w:proofErr w:type="spellStart"/>
      <w:r>
        <w:t>Bagnówka</w:t>
      </w:r>
      <w:proofErr w:type="spellEnd"/>
      <w:r>
        <w:t xml:space="preserve"> istniała</w:t>
      </w:r>
      <w:r w:rsidR="00286BF6">
        <w:t xml:space="preserve"> 400 lat, a w</w:t>
      </w:r>
      <w:r>
        <w:t xml:space="preserve"> 1973 r</w:t>
      </w:r>
      <w:r w:rsidR="00F82D11">
        <w:t>.</w:t>
      </w:r>
      <w:r>
        <w:t xml:space="preserve"> </w:t>
      </w:r>
      <w:r w:rsidR="00E37D2C">
        <w:t>została włączona do M</w:t>
      </w:r>
      <w:r w:rsidR="00286BF6">
        <w:t>iasta Białegostoku. Mieszkańcy chcieliby przywrócenia tej historycznej nazwy.</w:t>
      </w:r>
    </w:p>
    <w:p w:rsidR="00247370" w:rsidRDefault="00247370" w:rsidP="00597F39">
      <w:pPr>
        <w:spacing w:line="360" w:lineRule="auto"/>
      </w:pPr>
      <w:r>
        <w:rPr>
          <w:b/>
          <w:noProof/>
          <w:sz w:val="24"/>
          <w:szCs w:val="24"/>
          <w:lang w:eastAsia="pl-PL"/>
        </w:rPr>
        <mc:AlternateContent>
          <mc:Choice Requires="wps">
            <w:drawing>
              <wp:anchor distT="0" distB="0" distL="114300" distR="114300" simplePos="0" relativeHeight="251663360" behindDoc="0" locked="0" layoutInCell="1" allowOverlap="1" wp14:anchorId="081B0174" wp14:editId="0F137F95">
                <wp:simplePos x="0" y="0"/>
                <wp:positionH relativeFrom="column">
                  <wp:posOffset>-828675</wp:posOffset>
                </wp:positionH>
                <wp:positionV relativeFrom="paragraph">
                  <wp:posOffset>357505</wp:posOffset>
                </wp:positionV>
                <wp:extent cx="438150" cy="228600"/>
                <wp:effectExtent l="0" t="0" r="19050" b="19050"/>
                <wp:wrapNone/>
                <wp:docPr id="4" name="Prostokąt 4"/>
                <wp:cNvGraphicFramePr/>
                <a:graphic xmlns:a="http://schemas.openxmlformats.org/drawingml/2006/main">
                  <a:graphicData uri="http://schemas.microsoft.com/office/word/2010/wordprocessingShape">
                    <wps:wsp>
                      <wps:cNvSpPr/>
                      <wps:spPr>
                        <a:xfrm>
                          <a:off x="0" y="0"/>
                          <a:ext cx="438150" cy="2286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25D71" id="Prostokąt 4" o:spid="_x0000_s1026" style="position:absolute;margin-left:-65.25pt;margin-top:28.15pt;width:34.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" fillcolor="#bfbfbf [2412]" strokecolor="black [3213]" strokeweight="1pt"/>
            </w:pict>
          </mc:Fallback>
        </mc:AlternateContent>
      </w:r>
    </w:p>
    <w:p w:rsidR="00247370" w:rsidRPr="00247370" w:rsidRDefault="00247370" w:rsidP="00597F39">
      <w:pPr>
        <w:pStyle w:val="Bezodstpw"/>
        <w:spacing w:line="276" w:lineRule="auto"/>
        <w:rPr>
          <w:rFonts w:ascii="Calibri" w:hAnsi="Calibri" w:cs="Calibri"/>
          <w:b/>
          <w:sz w:val="24"/>
          <w:szCs w:val="24"/>
        </w:rPr>
      </w:pPr>
      <w:r w:rsidRPr="00247370">
        <w:rPr>
          <w:rFonts w:ascii="Calibri" w:hAnsi="Calibri" w:cs="Calibri"/>
          <w:b/>
          <w:sz w:val="24"/>
          <w:szCs w:val="24"/>
        </w:rPr>
        <w:t xml:space="preserve">KTO MOŻE WZIĄĆ UDZIAŁ W KONSULTACJACH? </w:t>
      </w:r>
    </w:p>
    <w:p w:rsidR="00247370" w:rsidRPr="005765FB" w:rsidRDefault="00247370" w:rsidP="00597F39">
      <w:pPr>
        <w:pStyle w:val="Bezodstpw"/>
        <w:spacing w:line="276" w:lineRule="auto"/>
        <w:rPr>
          <w:rFonts w:ascii="Times New Roman" w:hAnsi="Times New Roman" w:cs="Times New Roman"/>
          <w:b/>
          <w:sz w:val="24"/>
          <w:szCs w:val="24"/>
        </w:rPr>
      </w:pPr>
    </w:p>
    <w:p w:rsidR="00247370" w:rsidRDefault="00247370" w:rsidP="00597F39">
      <w:pPr>
        <w:pStyle w:val="Bezodstpw"/>
        <w:spacing w:line="276" w:lineRule="auto"/>
        <w:rPr>
          <w:rFonts w:ascii="Calibri" w:hAnsi="Calibri" w:cs="Calibri"/>
        </w:rPr>
      </w:pPr>
      <w:r w:rsidRPr="00247370">
        <w:rPr>
          <w:rFonts w:ascii="Calibri" w:hAnsi="Calibri" w:cs="Calibri"/>
        </w:rPr>
        <w:t>Mieszkańcy Miasta Białegostoku.</w:t>
      </w:r>
    </w:p>
    <w:p w:rsidR="00247370" w:rsidRDefault="00C61F32" w:rsidP="00597F39">
      <w:pPr>
        <w:spacing w:line="360" w:lineRule="auto"/>
      </w:pPr>
      <w:bookmarkStart w:id="0" w:name="_GoBack"/>
      <w:r>
        <w:rPr>
          <w:b/>
          <w:noProof/>
          <w:sz w:val="24"/>
          <w:szCs w:val="24"/>
          <w:lang w:eastAsia="pl-PL"/>
        </w:rPr>
        <mc:AlternateContent>
          <mc:Choice Requires="wps">
            <w:drawing>
              <wp:anchor distT="0" distB="0" distL="114300" distR="114300" simplePos="0" relativeHeight="251665408" behindDoc="0" locked="0" layoutInCell="1" allowOverlap="1" wp14:anchorId="2872780F" wp14:editId="4A749E68">
                <wp:simplePos x="0" y="0"/>
                <wp:positionH relativeFrom="column">
                  <wp:posOffset>-828675</wp:posOffset>
                </wp:positionH>
                <wp:positionV relativeFrom="paragraph">
                  <wp:posOffset>357505</wp:posOffset>
                </wp:positionV>
                <wp:extent cx="438150" cy="228600"/>
                <wp:effectExtent l="0" t="0" r="19050" b="19050"/>
                <wp:wrapNone/>
                <wp:docPr id="7" name="Prostokąt 7"/>
                <wp:cNvGraphicFramePr/>
                <a:graphic xmlns:a="http://schemas.openxmlformats.org/drawingml/2006/main">
                  <a:graphicData uri="http://schemas.microsoft.com/office/word/2010/wordprocessingShape">
                    <wps:wsp>
                      <wps:cNvSpPr/>
                      <wps:spPr>
                        <a:xfrm>
                          <a:off x="0" y="0"/>
                          <a:ext cx="438150" cy="228600"/>
                        </a:xfrm>
                        <a:prstGeom prst="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A5A071" id="Prostokąt 7" o:spid="_x0000_s1026" style="position:absolute;margin-left:-65.25pt;margin-top:28.15pt;width:34.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" fillcolor="#bfbfbf [2412]" strokecolor="black [3213]" strokeweight="1pt"/>
            </w:pict>
          </mc:Fallback>
        </mc:AlternateContent>
      </w:r>
      <w:bookmarkEnd w:id="0"/>
    </w:p>
    <w:p w:rsidR="00941993" w:rsidRPr="00941993" w:rsidRDefault="00941993" w:rsidP="00597F39">
      <w:pPr>
        <w:pStyle w:val="Bezodstpw"/>
        <w:spacing w:line="276" w:lineRule="auto"/>
        <w:rPr>
          <w:rFonts w:ascii="Calibri" w:hAnsi="Calibri" w:cs="Calibri"/>
          <w:sz w:val="24"/>
          <w:szCs w:val="24"/>
        </w:rPr>
      </w:pPr>
      <w:r w:rsidRPr="00941993">
        <w:rPr>
          <w:rFonts w:ascii="Calibri" w:eastAsia="Times New Roman" w:hAnsi="Calibri" w:cs="Calibri"/>
          <w:b/>
          <w:sz w:val="24"/>
          <w:szCs w:val="24"/>
          <w:lang w:eastAsia="pl-PL"/>
        </w:rPr>
        <w:t>KIEDY I W JAKIEJ FORMIE ODBĘDĄ SIĘ KONSULTACJE?</w:t>
      </w:r>
    </w:p>
    <w:p w:rsidR="00247370" w:rsidRDefault="00247370" w:rsidP="00597F39">
      <w:pPr>
        <w:spacing w:after="0" w:line="240" w:lineRule="auto"/>
      </w:pPr>
    </w:p>
    <w:p w:rsidR="00941993" w:rsidRPr="00941993" w:rsidRDefault="00941993" w:rsidP="00597F39">
      <w:pPr>
        <w:pStyle w:val="Bezodstpw"/>
        <w:rPr>
          <w:rFonts w:ascii="Calibri" w:hAnsi="Calibri" w:cs="Calibri"/>
        </w:rPr>
      </w:pPr>
      <w:r w:rsidRPr="00941993">
        <w:rPr>
          <w:rFonts w:ascii="Calibri" w:hAnsi="Calibri" w:cs="Calibri"/>
        </w:rPr>
        <w:t xml:space="preserve">Konsultacje będą trwać </w:t>
      </w:r>
      <w:r w:rsidRPr="00941993">
        <w:rPr>
          <w:rFonts w:ascii="Calibri" w:hAnsi="Calibri" w:cs="Calibri"/>
          <w:b/>
        </w:rPr>
        <w:t xml:space="preserve">do </w:t>
      </w:r>
      <w:r>
        <w:rPr>
          <w:rFonts w:ascii="Calibri" w:hAnsi="Calibri" w:cs="Calibri"/>
          <w:b/>
          <w:shd w:val="clear" w:color="auto" w:fill="D9D9D9" w:themeFill="background1" w:themeFillShade="D9"/>
        </w:rPr>
        <w:t xml:space="preserve">11 </w:t>
      </w:r>
      <w:r w:rsidRPr="003E05BD">
        <w:rPr>
          <w:rFonts w:ascii="Calibri" w:hAnsi="Calibri" w:cs="Calibri"/>
          <w:b/>
          <w:shd w:val="clear" w:color="auto" w:fill="D9D9D9" w:themeFill="background1" w:themeFillShade="D9"/>
        </w:rPr>
        <w:t>grudnia 2020 r</w:t>
      </w:r>
      <w:r w:rsidRPr="003E05BD">
        <w:rPr>
          <w:rFonts w:ascii="Calibri" w:hAnsi="Calibri" w:cs="Calibri"/>
          <w:shd w:val="clear" w:color="auto" w:fill="D9D9D9" w:themeFill="background1" w:themeFillShade="D9"/>
        </w:rPr>
        <w:t>.</w:t>
      </w:r>
    </w:p>
    <w:p w:rsidR="00941993" w:rsidRPr="00941993" w:rsidRDefault="00941993" w:rsidP="00597F39">
      <w:pPr>
        <w:pStyle w:val="Bezodstpw"/>
        <w:spacing w:line="276" w:lineRule="auto"/>
        <w:rPr>
          <w:rFonts w:ascii="Calibri" w:hAnsi="Calibri" w:cs="Calibri"/>
        </w:rPr>
      </w:pPr>
    </w:p>
    <w:p w:rsidR="00941993" w:rsidRPr="00941993" w:rsidRDefault="00941993" w:rsidP="00597F39">
      <w:pPr>
        <w:pStyle w:val="Bezodstpw"/>
        <w:spacing w:line="360" w:lineRule="auto"/>
        <w:rPr>
          <w:rFonts w:ascii="Calibri" w:hAnsi="Calibri" w:cs="Calibri"/>
        </w:rPr>
      </w:pPr>
      <w:r w:rsidRPr="00941993">
        <w:rPr>
          <w:rFonts w:ascii="Calibri" w:hAnsi="Calibri" w:cs="Calibri"/>
          <w:b/>
        </w:rPr>
        <w:t>Mieszkańcy Miasta Białegostoku</w:t>
      </w:r>
      <w:r w:rsidRPr="00941993">
        <w:rPr>
          <w:rFonts w:ascii="Calibri" w:hAnsi="Calibri" w:cs="Calibri"/>
        </w:rPr>
        <w:t xml:space="preserve"> mogą wziąć udział w konsultacjach poprzez</w:t>
      </w:r>
      <w:r w:rsidR="00063CA0">
        <w:rPr>
          <w:rFonts w:ascii="Calibri" w:hAnsi="Calibri" w:cs="Calibri"/>
        </w:rPr>
        <w:t xml:space="preserve"> wypełnienie ankiety</w:t>
      </w:r>
      <w:r w:rsidRPr="00941993">
        <w:rPr>
          <w:rFonts w:ascii="Calibri" w:hAnsi="Calibri" w:cs="Calibri"/>
        </w:rPr>
        <w:t>:</w:t>
      </w:r>
    </w:p>
    <w:p w:rsidR="00941993" w:rsidRPr="00386FF2" w:rsidRDefault="00941993" w:rsidP="00597F39">
      <w:pPr>
        <w:numPr>
          <w:ilvl w:val="0"/>
          <w:numId w:val="1"/>
        </w:numPr>
        <w:spacing w:after="0" w:line="360" w:lineRule="auto"/>
        <w:ind w:hanging="686"/>
        <w:rPr>
          <w:rFonts w:ascii="Calibri" w:hAnsi="Calibri" w:cs="Calibri"/>
          <w:b/>
          <w:color w:val="000000"/>
          <w:szCs w:val="24"/>
        </w:rPr>
      </w:pPr>
      <w:r w:rsidRPr="00386FF2">
        <w:rPr>
          <w:rFonts w:ascii="Calibri" w:hAnsi="Calibri" w:cs="Calibri"/>
          <w:b/>
          <w:color w:val="000000"/>
          <w:szCs w:val="24"/>
        </w:rPr>
        <w:t>papierowo do urny w wyznaczanych punktach:</w:t>
      </w:r>
    </w:p>
    <w:p w:rsidR="00941993" w:rsidRPr="00F92B76" w:rsidRDefault="00941993" w:rsidP="00597F39">
      <w:pPr>
        <w:numPr>
          <w:ilvl w:val="0"/>
          <w:numId w:val="2"/>
        </w:numPr>
        <w:spacing w:after="0" w:line="360" w:lineRule="auto"/>
        <w:ind w:left="1027" w:hanging="284"/>
        <w:rPr>
          <w:rFonts w:ascii="Calibri" w:hAnsi="Calibri" w:cs="Calibri"/>
          <w:color w:val="000000"/>
        </w:rPr>
      </w:pPr>
      <w:r w:rsidRPr="00F92B76">
        <w:rPr>
          <w:rFonts w:ascii="Calibri" w:hAnsi="Calibri" w:cs="Calibri"/>
          <w:color w:val="000000"/>
        </w:rPr>
        <w:t>Centrum Aktywności Społecznej Urzędu Miejskiego przy ul. Św. Rocha 3,</w:t>
      </w:r>
    </w:p>
    <w:p w:rsidR="00941993" w:rsidRPr="00941993" w:rsidRDefault="001623F1" w:rsidP="00597F39">
      <w:pPr>
        <w:numPr>
          <w:ilvl w:val="0"/>
          <w:numId w:val="2"/>
        </w:numPr>
        <w:spacing w:after="0" w:line="360" w:lineRule="auto"/>
        <w:ind w:left="1027" w:hanging="284"/>
        <w:rPr>
          <w:rFonts w:ascii="Calibri" w:hAnsi="Calibri" w:cs="Calibri"/>
          <w:color w:val="000000"/>
        </w:rPr>
      </w:pPr>
      <w:r>
        <w:rPr>
          <w:rFonts w:ascii="Calibri" w:hAnsi="Calibri" w:cs="Calibri"/>
          <w:bCs/>
        </w:rPr>
        <w:t>budynek</w:t>
      </w:r>
      <w:r w:rsidR="00941993" w:rsidRPr="00F92B76">
        <w:rPr>
          <w:rFonts w:ascii="Calibri" w:hAnsi="Calibri" w:cs="Calibri"/>
          <w:bCs/>
        </w:rPr>
        <w:t xml:space="preserve"> Urzędu </w:t>
      </w:r>
      <w:r w:rsidR="00941993" w:rsidRPr="00F92B76">
        <w:rPr>
          <w:rFonts w:ascii="Calibri" w:hAnsi="Calibri" w:cs="Calibri"/>
          <w:color w:val="000000"/>
        </w:rPr>
        <w:t>Miejskiego w Białymstoku, przy ul. Słonimskiej 1;</w:t>
      </w:r>
    </w:p>
    <w:p w:rsidR="00941993" w:rsidRPr="006A2874" w:rsidRDefault="00941993" w:rsidP="00597F39">
      <w:pPr>
        <w:numPr>
          <w:ilvl w:val="0"/>
          <w:numId w:val="1"/>
        </w:numPr>
        <w:spacing w:after="0" w:line="360" w:lineRule="auto"/>
        <w:ind w:hanging="686"/>
        <w:rPr>
          <w:rFonts w:ascii="Calibri" w:eastAsia="Times New Roman" w:hAnsi="Calibri" w:cs="Calibri"/>
          <w:color w:val="000000"/>
          <w:szCs w:val="24"/>
          <w:shd w:val="clear" w:color="auto" w:fill="FFFFFF"/>
          <w:lang w:eastAsia="pl-PL"/>
        </w:rPr>
      </w:pPr>
      <w:r>
        <w:rPr>
          <w:rFonts w:ascii="Calibri" w:eastAsia="Times New Roman" w:hAnsi="Calibri" w:cs="Calibri"/>
          <w:b/>
          <w:color w:val="000000"/>
          <w:szCs w:val="24"/>
          <w:shd w:val="clear" w:color="auto" w:fill="FFFFFF"/>
          <w:lang w:eastAsia="pl-PL"/>
        </w:rPr>
        <w:t>elektro</w:t>
      </w:r>
      <w:r w:rsidR="00063CA0">
        <w:rPr>
          <w:rFonts w:ascii="Calibri" w:eastAsia="Times New Roman" w:hAnsi="Calibri" w:cs="Calibri"/>
          <w:b/>
          <w:color w:val="000000"/>
          <w:szCs w:val="24"/>
          <w:shd w:val="clear" w:color="auto" w:fill="FFFFFF"/>
          <w:lang w:eastAsia="pl-PL"/>
        </w:rPr>
        <w:t xml:space="preserve">nicznie, </w:t>
      </w:r>
      <w:r w:rsidRPr="00941993">
        <w:rPr>
          <w:rFonts w:ascii="Calibri" w:hAnsi="Calibri" w:cs="Calibri"/>
        </w:rPr>
        <w:t xml:space="preserve">na stronie internetowej </w:t>
      </w:r>
      <w:hyperlink r:id="rId6" w:history="1">
        <w:r w:rsidRPr="00FB76CF">
          <w:rPr>
            <w:rStyle w:val="Hipercze"/>
            <w:rFonts w:ascii="Calibri" w:hAnsi="Calibri" w:cs="Calibri"/>
            <w:b/>
            <w:color w:val="auto"/>
            <w:u w:val="none"/>
          </w:rPr>
          <w:t>www.bialystok.pl</w:t>
        </w:r>
      </w:hyperlink>
      <w:r w:rsidR="00FB76CF" w:rsidRPr="00FB76CF">
        <w:rPr>
          <w:rStyle w:val="Hipercze"/>
          <w:rFonts w:ascii="Calibri" w:hAnsi="Calibri" w:cs="Calibri"/>
          <w:u w:val="none"/>
        </w:rPr>
        <w:t xml:space="preserve"> </w:t>
      </w:r>
      <w:r w:rsidR="00FB76CF" w:rsidRPr="00FB76CF">
        <w:rPr>
          <w:rStyle w:val="Hipercze"/>
          <w:rFonts w:ascii="Calibri" w:hAnsi="Calibri" w:cs="Calibri"/>
          <w:color w:val="auto"/>
          <w:u w:val="none"/>
        </w:rPr>
        <w:t>lub</w:t>
      </w:r>
      <w:r w:rsidR="00FB76CF" w:rsidRPr="00FB76CF">
        <w:rPr>
          <w:rStyle w:val="Hipercze"/>
          <w:rFonts w:ascii="Calibri" w:hAnsi="Calibri" w:cs="Calibri"/>
          <w:u w:val="none"/>
        </w:rPr>
        <w:t xml:space="preserve"> </w:t>
      </w:r>
      <w:r w:rsidR="00FB76CF" w:rsidRPr="00FB76CF">
        <w:rPr>
          <w:rStyle w:val="Hipercze"/>
          <w:rFonts w:ascii="Calibri" w:hAnsi="Calibri" w:cs="Calibri"/>
          <w:b/>
          <w:color w:val="auto"/>
          <w:u w:val="none"/>
        </w:rPr>
        <w:t>www.cas.bialystok.pl</w:t>
      </w:r>
      <w:r w:rsidRPr="00FB76CF">
        <w:rPr>
          <w:rStyle w:val="Hipercze"/>
          <w:rFonts w:ascii="Calibri" w:hAnsi="Calibri" w:cs="Calibri"/>
          <w:u w:val="none"/>
        </w:rPr>
        <w:t>,</w:t>
      </w:r>
      <w:r w:rsidRPr="00941993">
        <w:rPr>
          <w:rFonts w:ascii="Calibri" w:hAnsi="Calibri" w:cs="Calibri"/>
        </w:rPr>
        <w:t xml:space="preserve"> </w:t>
      </w:r>
      <w:r w:rsidR="00063CA0">
        <w:rPr>
          <w:rFonts w:ascii="Calibri" w:hAnsi="Calibri" w:cs="Calibri"/>
        </w:rPr>
        <w:br/>
      </w:r>
      <w:r w:rsidRPr="00941993">
        <w:rPr>
          <w:rFonts w:ascii="Calibri" w:hAnsi="Calibri" w:cs="Calibri"/>
        </w:rPr>
        <w:t>a następnie potwierdzenie udziału w konsultacjach poprzez „kliknięcie” w link, który zostanie wysłany na adres e-mail podany przez uczestnika konsultacji.</w:t>
      </w:r>
    </w:p>
    <w:p w:rsidR="006A2874" w:rsidRDefault="006A2874" w:rsidP="006A2874">
      <w:pPr>
        <w:spacing w:after="0" w:line="360" w:lineRule="auto"/>
        <w:jc w:val="both"/>
        <w:rPr>
          <w:rFonts w:ascii="Calibri" w:eastAsia="Times New Roman" w:hAnsi="Calibri" w:cs="Calibri"/>
          <w:szCs w:val="24"/>
          <w:lang w:eastAsia="pl-PL"/>
        </w:rPr>
      </w:pPr>
    </w:p>
    <w:p w:rsidR="006A2874" w:rsidRDefault="006A2874" w:rsidP="006A2874">
      <w:pPr>
        <w:spacing w:after="0" w:line="360" w:lineRule="auto"/>
        <w:jc w:val="both"/>
        <w:rPr>
          <w:rFonts w:ascii="Calibri" w:eastAsia="Times New Roman" w:hAnsi="Calibri" w:cs="Calibri"/>
          <w:szCs w:val="24"/>
          <w:lang w:eastAsia="pl-PL"/>
        </w:rPr>
      </w:pPr>
    </w:p>
    <w:p w:rsidR="006A2874" w:rsidRDefault="006A2874" w:rsidP="006A2874">
      <w:pPr>
        <w:spacing w:after="0" w:line="360" w:lineRule="auto"/>
        <w:jc w:val="both"/>
        <w:rPr>
          <w:rFonts w:ascii="Calibri" w:eastAsia="Times New Roman" w:hAnsi="Calibri" w:cs="Calibri"/>
          <w:color w:val="000000"/>
          <w:szCs w:val="24"/>
          <w:shd w:val="clear" w:color="auto" w:fill="FFFFFF"/>
          <w:lang w:eastAsia="pl-PL"/>
        </w:rPr>
      </w:pPr>
      <w:r w:rsidRPr="006A2874">
        <w:rPr>
          <w:rFonts w:ascii="Calibri" w:eastAsia="Times New Roman" w:hAnsi="Calibri" w:cs="Calibri"/>
          <w:noProof/>
          <w:color w:val="000000"/>
          <w:szCs w:val="24"/>
          <w:shd w:val="clear" w:color="auto" w:fill="FFFFFF"/>
          <w:lang w:eastAsia="pl-PL"/>
        </w:rPr>
        <w:lastRenderedPageBreak/>
        <w:drawing>
          <wp:inline distT="0" distB="0" distL="0" distR="0">
            <wp:extent cx="7846089" cy="5547458"/>
            <wp:effectExtent l="6350" t="0" r="8890" b="8890"/>
            <wp:docPr id="6" name="Obraz 6" descr="\\umd\pliki\CAS\MATERIAŁY GRAFICZNE\#2020 różne projekty\#dla CAS\Konsultacje Bagnówka\Mapy\mapa wygoda - jaroszówka DO ANKIETY_Obszar roboczy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md\pliki\CAS\MATERIAŁY GRAFICZNE\#2020 różne projekty\#dla CAS\Konsultacje Bagnówka\Mapy\mapa wygoda - jaroszówka DO ANKIETY_Obszar roboczy 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7858301" cy="5556092"/>
                    </a:xfrm>
                    <a:prstGeom prst="rect">
                      <a:avLst/>
                    </a:prstGeom>
                    <a:noFill/>
                    <a:ln>
                      <a:noFill/>
                    </a:ln>
                  </pic:spPr>
                </pic:pic>
              </a:graphicData>
            </a:graphic>
          </wp:inline>
        </w:drawing>
      </w:r>
    </w:p>
    <w:p w:rsidR="0012102A" w:rsidRDefault="0012102A" w:rsidP="006A2874">
      <w:pPr>
        <w:spacing w:after="0" w:line="360" w:lineRule="auto"/>
        <w:jc w:val="both"/>
        <w:rPr>
          <w:rFonts w:ascii="Calibri" w:eastAsia="Times New Roman" w:hAnsi="Calibri" w:cs="Calibri"/>
          <w:color w:val="000000"/>
          <w:szCs w:val="24"/>
          <w:shd w:val="clear" w:color="auto" w:fill="FFFFFF"/>
          <w:lang w:eastAsia="pl-PL"/>
        </w:rPr>
      </w:pPr>
    </w:p>
    <w:p w:rsidR="0012102A" w:rsidRDefault="0012102A" w:rsidP="006A2874">
      <w:pPr>
        <w:spacing w:after="0" w:line="360" w:lineRule="auto"/>
        <w:jc w:val="both"/>
        <w:rPr>
          <w:rFonts w:ascii="Calibri" w:eastAsia="Times New Roman" w:hAnsi="Calibri" w:cs="Calibri"/>
          <w:color w:val="000000"/>
          <w:szCs w:val="24"/>
          <w:shd w:val="clear" w:color="auto" w:fill="FFFFFF"/>
          <w:lang w:eastAsia="pl-PL"/>
        </w:rPr>
      </w:pPr>
    </w:p>
    <w:p w:rsidR="0012102A" w:rsidRDefault="0012102A" w:rsidP="006A2874">
      <w:pPr>
        <w:spacing w:after="0" w:line="360" w:lineRule="auto"/>
        <w:jc w:val="both"/>
        <w:rPr>
          <w:rFonts w:ascii="Calibri" w:eastAsia="Times New Roman" w:hAnsi="Calibri" w:cs="Calibri"/>
          <w:color w:val="000000"/>
          <w:szCs w:val="24"/>
          <w:shd w:val="clear" w:color="auto" w:fill="FFFFFF"/>
          <w:lang w:eastAsia="pl-PL"/>
        </w:rPr>
      </w:pPr>
    </w:p>
    <w:p w:rsidR="0012102A" w:rsidRDefault="0012102A" w:rsidP="006A2874">
      <w:pPr>
        <w:spacing w:after="0" w:line="360" w:lineRule="auto"/>
        <w:jc w:val="both"/>
        <w:rPr>
          <w:rFonts w:ascii="Calibri" w:eastAsia="Times New Roman" w:hAnsi="Calibri" w:cs="Calibri"/>
          <w:color w:val="000000"/>
          <w:szCs w:val="24"/>
          <w:shd w:val="clear" w:color="auto" w:fill="FFFFFF"/>
          <w:lang w:eastAsia="pl-PL"/>
        </w:rPr>
      </w:pPr>
    </w:p>
    <w:p w:rsidR="0012102A" w:rsidRPr="003334CA" w:rsidRDefault="0012102A" w:rsidP="0012102A">
      <w:pPr>
        <w:rPr>
          <w:sz w:val="24"/>
        </w:rPr>
      </w:pPr>
      <w:r w:rsidRPr="003334CA">
        <w:rPr>
          <w:sz w:val="24"/>
        </w:rPr>
        <w:t xml:space="preserve">Grafika przedstawiająca mapę osiedli Jaroszówka i Wygoda z zaznaczonym obszarem nowego osiedla </w:t>
      </w:r>
      <w:proofErr w:type="spellStart"/>
      <w:r w:rsidRPr="003334CA">
        <w:rPr>
          <w:sz w:val="24"/>
        </w:rPr>
        <w:t>Bagnówka</w:t>
      </w:r>
      <w:proofErr w:type="spellEnd"/>
      <w:r w:rsidRPr="003334CA">
        <w:rPr>
          <w:sz w:val="24"/>
        </w:rPr>
        <w:t xml:space="preserve">. </w:t>
      </w:r>
    </w:p>
    <w:p w:rsidR="0012102A" w:rsidRPr="00B022EC" w:rsidRDefault="0012102A" w:rsidP="0012102A">
      <w:pPr>
        <w:spacing w:before="120" w:after="120"/>
        <w:rPr>
          <w:color w:val="000000"/>
          <w:sz w:val="24"/>
          <w:szCs w:val="24"/>
          <w:u w:color="000000"/>
        </w:rPr>
      </w:pPr>
      <w:r w:rsidRPr="00B022EC">
        <w:rPr>
          <w:color w:val="000000"/>
          <w:sz w:val="24"/>
          <w:szCs w:val="24"/>
          <w:u w:color="000000"/>
        </w:rPr>
        <w:t xml:space="preserve">Opis granic osiedla </w:t>
      </w:r>
      <w:proofErr w:type="spellStart"/>
      <w:r w:rsidRPr="00B022EC">
        <w:rPr>
          <w:color w:val="000000"/>
          <w:sz w:val="24"/>
          <w:szCs w:val="24"/>
          <w:u w:color="000000"/>
        </w:rPr>
        <w:t>Bagnówka</w:t>
      </w:r>
      <w:proofErr w:type="spellEnd"/>
      <w:r w:rsidRPr="00B022EC">
        <w:rPr>
          <w:color w:val="000000"/>
          <w:sz w:val="24"/>
          <w:szCs w:val="24"/>
          <w:u w:color="000000"/>
        </w:rPr>
        <w:t>:</w:t>
      </w:r>
    </w:p>
    <w:p w:rsidR="0012102A" w:rsidRDefault="0012102A" w:rsidP="0012102A">
      <w:pPr>
        <w:spacing w:before="120" w:after="120"/>
        <w:rPr>
          <w:color w:val="000000"/>
          <w:sz w:val="24"/>
          <w:szCs w:val="24"/>
          <w:u w:color="000000"/>
        </w:rPr>
      </w:pPr>
      <w:r w:rsidRPr="00B022EC">
        <w:rPr>
          <w:color w:val="000000"/>
          <w:sz w:val="24"/>
          <w:szCs w:val="24"/>
          <w:u w:color="000000"/>
        </w:rPr>
        <w:t xml:space="preserve">Ulicą Seweryna Nowakowskiego do ulicy Pułkownika Michała Ostrowskiego,  ulicą Pułkownika Michała Ostrowskiego do ulicy Franciszka Malinowskiego, ulicą Franciszka Malinowskiego do ulicy Jakuba Szapiro, ulicą Jakuba Szapiro do ulicy Jana Krzysztofa Kluka, ulicą Jana Krzysztofa Kluka do ulicy </w:t>
      </w:r>
      <w:proofErr w:type="spellStart"/>
      <w:r w:rsidRPr="00B022EC">
        <w:rPr>
          <w:color w:val="000000"/>
          <w:sz w:val="24"/>
          <w:szCs w:val="24"/>
          <w:u w:color="000000"/>
        </w:rPr>
        <w:t>Bagnówka</w:t>
      </w:r>
      <w:proofErr w:type="spellEnd"/>
      <w:r w:rsidRPr="00B022EC">
        <w:rPr>
          <w:color w:val="000000"/>
          <w:sz w:val="24"/>
          <w:szCs w:val="24"/>
          <w:u w:color="000000"/>
        </w:rPr>
        <w:t xml:space="preserve">-kolonia, ulicą </w:t>
      </w:r>
      <w:proofErr w:type="spellStart"/>
      <w:r w:rsidRPr="00B022EC">
        <w:rPr>
          <w:color w:val="000000"/>
          <w:sz w:val="24"/>
          <w:szCs w:val="24"/>
          <w:u w:color="000000"/>
        </w:rPr>
        <w:t>Bagnówka</w:t>
      </w:r>
      <w:proofErr w:type="spellEnd"/>
      <w:r w:rsidRPr="00B022EC">
        <w:rPr>
          <w:color w:val="000000"/>
          <w:sz w:val="24"/>
          <w:szCs w:val="24"/>
          <w:u w:color="000000"/>
        </w:rPr>
        <w:t>-kolonia do granic administracyjnych miasta, granicą administracyjną miasta  do ulicy 42 Pułku Piechoty, ulicą 42 Pułku Piechoty do wysokości wschodniej granicy działki 437/1 położonej w obrębie ewidencyjnym 16 - Wygoda, wschodnią,  a następnie północną granicą działki 437/1 do działki 357/30, wschodnią granicą działki 357/30 przez ulicę Wojciecha Bogusławskiego do południowej granicy działki 358, południową, a następnie wschodnią granicą działki 358 do wysokości ulicy Jana Krzysztofa Kluka, przedłużeniem ulicy Jana Krzysztofa Kluka  do przedłużenia ulicy Seweryna Nowakowskiego, przedłużeniem ulicy Seweryna Nowakowskiego do ulicy Seweryna Nowakowskiego.</w:t>
      </w:r>
    </w:p>
    <w:p w:rsidR="0012102A" w:rsidRDefault="0012102A" w:rsidP="0012102A">
      <w:pPr>
        <w:spacing w:before="120" w:after="120"/>
        <w:rPr>
          <w:color w:val="000000"/>
          <w:sz w:val="24"/>
          <w:szCs w:val="24"/>
          <w:u w:color="000000"/>
        </w:rPr>
      </w:pPr>
    </w:p>
    <w:p w:rsidR="0012102A" w:rsidRPr="0078012E" w:rsidRDefault="0012102A" w:rsidP="0012102A">
      <w:pPr>
        <w:spacing w:before="120" w:after="120"/>
        <w:rPr>
          <w:color w:val="000000"/>
          <w:sz w:val="24"/>
          <w:szCs w:val="24"/>
          <w:u w:color="000000"/>
        </w:rPr>
      </w:pPr>
      <w:r w:rsidRPr="0078012E">
        <w:rPr>
          <w:color w:val="000000"/>
          <w:sz w:val="24"/>
          <w:szCs w:val="24"/>
          <w:u w:color="000000"/>
        </w:rPr>
        <w:t xml:space="preserve">Ulice, ronda i place znajdujące się w granicach osiedla </w:t>
      </w:r>
      <w:proofErr w:type="spellStart"/>
      <w:r w:rsidRPr="0078012E">
        <w:rPr>
          <w:color w:val="000000"/>
          <w:sz w:val="24"/>
          <w:szCs w:val="24"/>
          <w:u w:color="000000"/>
        </w:rPr>
        <w:t>Bagnówka</w:t>
      </w:r>
      <w:proofErr w:type="spellEnd"/>
      <w:r w:rsidRPr="0078012E">
        <w:rPr>
          <w:color w:val="000000"/>
          <w:sz w:val="24"/>
          <w:szCs w:val="24"/>
          <w:u w:color="000000"/>
        </w:rPr>
        <w:t>:</w:t>
      </w:r>
    </w:p>
    <w:p w:rsidR="0012102A" w:rsidRPr="00B022EC" w:rsidRDefault="0012102A" w:rsidP="0012102A">
      <w:pPr>
        <w:spacing w:before="120" w:after="120"/>
        <w:rPr>
          <w:color w:val="000000"/>
          <w:sz w:val="24"/>
          <w:szCs w:val="24"/>
          <w:u w:color="000000"/>
        </w:rPr>
        <w:sectPr w:rsidR="0012102A" w:rsidRPr="00B022EC">
          <w:footerReference w:type="default" r:id="rId8"/>
          <w:endnotePr>
            <w:numFmt w:val="decimal"/>
          </w:endnotePr>
          <w:pgSz w:w="11906" w:h="16838"/>
          <w:pgMar w:top="850" w:right="850" w:bottom="1417" w:left="850" w:header="708" w:footer="708" w:gutter="0"/>
          <w:cols w:space="708"/>
          <w:docGrid w:linePitch="360"/>
        </w:sectPr>
      </w:pPr>
      <w:r w:rsidRPr="00B022EC">
        <w:rPr>
          <w:color w:val="000000"/>
          <w:sz w:val="24"/>
          <w:szCs w:val="24"/>
          <w:u w:color="000000"/>
        </w:rPr>
        <w:t xml:space="preserve">42 Pułku Piechoty – nieparzyste od 119 do końca, Afrodyty, </w:t>
      </w:r>
      <w:proofErr w:type="spellStart"/>
      <w:r w:rsidRPr="00B022EC">
        <w:rPr>
          <w:color w:val="000000"/>
          <w:sz w:val="24"/>
          <w:szCs w:val="24"/>
          <w:u w:color="000000"/>
        </w:rPr>
        <w:t>Bagnówka</w:t>
      </w:r>
      <w:proofErr w:type="spellEnd"/>
      <w:r w:rsidRPr="00B022EC">
        <w:rPr>
          <w:color w:val="000000"/>
          <w:sz w:val="24"/>
          <w:szCs w:val="24"/>
          <w:u w:color="000000"/>
        </w:rPr>
        <w:t xml:space="preserve">-Kolonia - nieparzyste, Bolesława Szymańskiego, Franciszka Malinowskiego – nieparzyste do nr 9 i parzyste, Ignacego Mościckiego, Jakuba Szapiro – parzyste od ulicy Franciszka Malinowskiego w kierunku wschodniej granicy miasta (brak budynków), Jana Krzysztofa Kluka nieparzyste do 73 i parzyste, Józefa Karola Puchalskiego, Józefa Marcinkiewicza, Karola Białkowskiego, Konstantego Kosińskiego, Kornela Makuszyńskiego, Krzysztofa - Kamila Baczyńskiego, Łucji Prus, Pułkownika Michała Ostrowskiego – parzyste, nieparzyste od ulicy Franciszka Malinowskiego w kierunku wschodniej granicy miasta, Seweryna Nowakowskiego - parzyste, </w:t>
      </w:r>
      <w:proofErr w:type="spellStart"/>
      <w:r w:rsidRPr="00B022EC">
        <w:rPr>
          <w:color w:val="000000"/>
          <w:sz w:val="24"/>
          <w:szCs w:val="24"/>
          <w:u w:color="000000"/>
        </w:rPr>
        <w:t>Simony</w:t>
      </w:r>
      <w:proofErr w:type="spellEnd"/>
      <w:r w:rsidRPr="00B022EC">
        <w:rPr>
          <w:color w:val="000000"/>
          <w:sz w:val="24"/>
          <w:szCs w:val="24"/>
          <w:u w:color="000000"/>
        </w:rPr>
        <w:t xml:space="preserve"> Kossak, Tadeusza Kantora, Teresy Torańskiej, Wiktora Wołkowa, Wojciecha Bogusławskiego - nieparzyste od 41 i  parzyste od 72, Zbigniewa</w:t>
      </w:r>
      <w:r w:rsidR="00EF3B93">
        <w:rPr>
          <w:color w:val="000000"/>
          <w:sz w:val="24"/>
          <w:szCs w:val="24"/>
          <w:u w:color="000000"/>
        </w:rPr>
        <w:t xml:space="preserve"> Rećki</w:t>
      </w:r>
    </w:p>
    <w:p w:rsidR="0012102A" w:rsidRPr="00941993" w:rsidRDefault="0012102A" w:rsidP="006A2874">
      <w:pPr>
        <w:spacing w:after="0" w:line="360" w:lineRule="auto"/>
        <w:jc w:val="both"/>
        <w:rPr>
          <w:rFonts w:ascii="Calibri" w:eastAsia="Times New Roman" w:hAnsi="Calibri" w:cs="Calibri"/>
          <w:color w:val="000000"/>
          <w:szCs w:val="24"/>
          <w:shd w:val="clear" w:color="auto" w:fill="FFFFFF"/>
          <w:lang w:eastAsia="pl-PL"/>
        </w:rPr>
      </w:pPr>
    </w:p>
    <w:sectPr w:rsidR="0012102A" w:rsidRPr="00941993" w:rsidSect="00955F3A">
      <w:pgSz w:w="11906" w:h="16838"/>
      <w:pgMar w:top="1702"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60F3" w:rsidRDefault="00EF3B93">
    <w:pPr>
      <w:rPr>
        <w:sz w:val="16"/>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E0B47"/>
    <w:multiLevelType w:val="hybridMultilevel"/>
    <w:tmpl w:val="AC1AD650"/>
    <w:lvl w:ilvl="0" w:tplc="04150005">
      <w:start w:val="1"/>
      <w:numFmt w:val="bullet"/>
      <w:lvlText w:val=""/>
      <w:lvlJc w:val="left"/>
      <w:pPr>
        <w:ind w:left="1724" w:hanging="360"/>
      </w:pPr>
      <w:rPr>
        <w:rFonts w:ascii="Wingdings" w:hAnsi="Wingdings" w:hint="default"/>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1" w15:restartNumberingAfterBreak="0">
    <w:nsid w:val="11866504"/>
    <w:multiLevelType w:val="hybridMultilevel"/>
    <w:tmpl w:val="21EE18A8"/>
    <w:lvl w:ilvl="0" w:tplc="5B0E8DD8">
      <w:start w:val="1"/>
      <w:numFmt w:val="bullet"/>
      <w:lvlText w:val=""/>
      <w:lvlJc w:val="left"/>
      <w:pPr>
        <w:ind w:left="1004" w:hanging="360"/>
      </w:pPr>
      <w:rPr>
        <w:rFonts w:ascii="Symbol" w:hAnsi="Symbol" w:hint="default"/>
        <w:b/>
        <w:sz w:val="24"/>
        <w:szCs w:val="24"/>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9ED"/>
    <w:rsid w:val="00063CA0"/>
    <w:rsid w:val="000D6928"/>
    <w:rsid w:val="0012102A"/>
    <w:rsid w:val="001623F1"/>
    <w:rsid w:val="0018682E"/>
    <w:rsid w:val="001F0279"/>
    <w:rsid w:val="00247370"/>
    <w:rsid w:val="00286BF6"/>
    <w:rsid w:val="00287128"/>
    <w:rsid w:val="00324D77"/>
    <w:rsid w:val="003D0D21"/>
    <w:rsid w:val="003E05BD"/>
    <w:rsid w:val="00597F39"/>
    <w:rsid w:val="006A2874"/>
    <w:rsid w:val="0083121C"/>
    <w:rsid w:val="00941993"/>
    <w:rsid w:val="00955F3A"/>
    <w:rsid w:val="00C61F32"/>
    <w:rsid w:val="00E37D2C"/>
    <w:rsid w:val="00EF3B93"/>
    <w:rsid w:val="00F357DF"/>
    <w:rsid w:val="00F439ED"/>
    <w:rsid w:val="00F82D11"/>
    <w:rsid w:val="00FB76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75FD92-3081-473C-9E90-EE3B158C9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247370"/>
    <w:pPr>
      <w:spacing w:after="0" w:line="240" w:lineRule="auto"/>
    </w:pPr>
  </w:style>
  <w:style w:type="character" w:styleId="Hipercze">
    <w:name w:val="Hyperlink"/>
    <w:uiPriority w:val="99"/>
    <w:unhideWhenUsed/>
    <w:rsid w:val="00941993"/>
    <w:rPr>
      <w:color w:val="0000FF"/>
      <w:u w:val="single"/>
    </w:rPr>
  </w:style>
  <w:style w:type="paragraph" w:styleId="Tekstdymka">
    <w:name w:val="Balloon Text"/>
    <w:basedOn w:val="Normalny"/>
    <w:link w:val="TekstdymkaZnak"/>
    <w:uiPriority w:val="99"/>
    <w:semiHidden/>
    <w:unhideWhenUsed/>
    <w:rsid w:val="001F0279"/>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F02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alystok.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6CE52-4279-43AC-BB77-617BB15A6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481</Words>
  <Characters>2891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Matanowska</dc:creator>
  <cp:keywords/>
  <dc:description/>
  <cp:lastModifiedBy>Użytkownik systemu Windows</cp:lastModifiedBy>
  <cp:revision>4</cp:revision>
  <cp:lastPrinted>2020-11-17T10:56:00Z</cp:lastPrinted>
  <dcterms:created xsi:type="dcterms:W3CDTF">2020-11-18T13:25:00Z</dcterms:created>
  <dcterms:modified xsi:type="dcterms:W3CDTF">2020-11-19T13:51:00Z</dcterms:modified>
</cp:coreProperties>
</file>