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A91F17" w:rsidRDefault="006811DD" w:rsidP="00A91F17">
      <w:pPr>
        <w:spacing w:after="0"/>
        <w:rPr>
          <w:rFonts w:ascii="Arial" w:eastAsia="Calibri" w:hAnsi="Arial" w:cs="Arial"/>
          <w:b/>
          <w:sz w:val="24"/>
        </w:rPr>
      </w:pPr>
      <w:r w:rsidRPr="00A91F17">
        <w:rPr>
          <w:rFonts w:ascii="Arial" w:eastAsia="Calibri" w:hAnsi="Arial" w:cs="Arial"/>
          <w:b/>
          <w:sz w:val="24"/>
        </w:rPr>
        <w:t>ZARZĄDZENIE NR 7</w:t>
      </w:r>
      <w:r w:rsidR="003D3556" w:rsidRPr="00A91F17">
        <w:rPr>
          <w:rFonts w:ascii="Arial" w:eastAsia="Calibri" w:hAnsi="Arial" w:cs="Arial"/>
          <w:b/>
          <w:sz w:val="24"/>
        </w:rPr>
        <w:t>/</w:t>
      </w:r>
      <w:r w:rsidRPr="00A91F17">
        <w:rPr>
          <w:rFonts w:ascii="Arial" w:eastAsia="Calibri" w:hAnsi="Arial" w:cs="Arial"/>
          <w:b/>
          <w:sz w:val="24"/>
        </w:rPr>
        <w:t>21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b/>
          <w:sz w:val="24"/>
        </w:rPr>
      </w:pPr>
      <w:r w:rsidRPr="00A91F17">
        <w:rPr>
          <w:rFonts w:ascii="Arial" w:eastAsia="Calibri" w:hAnsi="Arial" w:cs="Arial"/>
          <w:b/>
          <w:sz w:val="24"/>
        </w:rPr>
        <w:t>PREZYDENTA MIASTA BIAŁEGOSTOKU</w:t>
      </w:r>
    </w:p>
    <w:p w:rsidR="007947A7" w:rsidRPr="00A91F17" w:rsidRDefault="009B263D" w:rsidP="00A91F17">
      <w:pPr>
        <w:spacing w:after="0"/>
        <w:rPr>
          <w:rFonts w:ascii="Arial" w:eastAsia="Calibri" w:hAnsi="Arial" w:cs="Arial"/>
          <w:b/>
          <w:sz w:val="24"/>
        </w:rPr>
      </w:pPr>
      <w:r w:rsidRPr="00A91F17">
        <w:rPr>
          <w:rFonts w:ascii="Arial" w:eastAsia="Calibri" w:hAnsi="Arial" w:cs="Arial"/>
          <w:b/>
          <w:sz w:val="24"/>
        </w:rPr>
        <w:t xml:space="preserve">z dnia </w:t>
      </w:r>
      <w:r w:rsidR="006811DD" w:rsidRPr="00A91F17">
        <w:rPr>
          <w:rFonts w:ascii="Arial" w:eastAsia="Calibri" w:hAnsi="Arial" w:cs="Arial"/>
          <w:b/>
          <w:sz w:val="24"/>
        </w:rPr>
        <w:t>05 stycznia 2021 r.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b/>
          <w:sz w:val="24"/>
        </w:rPr>
      </w:pPr>
    </w:p>
    <w:p w:rsidR="007947A7" w:rsidRPr="00A91F17" w:rsidRDefault="009863F5" w:rsidP="00A91F17">
      <w:pPr>
        <w:spacing w:after="0"/>
        <w:rPr>
          <w:rFonts w:ascii="Arial" w:eastAsia="Calibri" w:hAnsi="Arial" w:cs="Arial"/>
          <w:b/>
          <w:sz w:val="24"/>
        </w:rPr>
      </w:pPr>
      <w:r w:rsidRPr="00A91F17">
        <w:rPr>
          <w:rFonts w:ascii="Arial" w:eastAsia="Calibri" w:hAnsi="Arial" w:cs="Arial"/>
          <w:b/>
          <w:sz w:val="24"/>
        </w:rPr>
        <w:t>w sprawie powołania komisji k</w:t>
      </w:r>
      <w:r w:rsidR="007947A7" w:rsidRPr="00A91F17">
        <w:rPr>
          <w:rFonts w:ascii="Arial" w:eastAsia="Calibri" w:hAnsi="Arial" w:cs="Arial"/>
          <w:b/>
          <w:sz w:val="24"/>
        </w:rPr>
        <w:t>onkursowej</w:t>
      </w:r>
      <w:r w:rsidR="009F6E8A" w:rsidRPr="00A91F17">
        <w:rPr>
          <w:rFonts w:ascii="Arial" w:eastAsia="Calibri" w:hAnsi="Arial" w:cs="Arial"/>
          <w:b/>
          <w:sz w:val="24"/>
        </w:rPr>
        <w:t xml:space="preserve"> do zaopiniowania ofert złożonych </w:t>
      </w:r>
      <w:r w:rsidR="009F6E8A" w:rsidRPr="00A91F17">
        <w:rPr>
          <w:rFonts w:ascii="Arial" w:eastAsia="Calibri" w:hAnsi="Arial" w:cs="Arial"/>
          <w:b/>
          <w:sz w:val="24"/>
        </w:rPr>
        <w:br/>
        <w:t xml:space="preserve">w otwartym konkursie na prowadzenie klubu sąsiedzkiego przy ul. </w:t>
      </w:r>
      <w:proofErr w:type="spellStart"/>
      <w:r w:rsidR="009F6E8A" w:rsidRPr="00A91F17">
        <w:rPr>
          <w:rFonts w:ascii="Arial" w:eastAsia="Calibri" w:hAnsi="Arial" w:cs="Arial"/>
          <w:b/>
          <w:sz w:val="24"/>
        </w:rPr>
        <w:t>Barszczańskiej</w:t>
      </w:r>
      <w:proofErr w:type="spellEnd"/>
      <w:r w:rsidR="009F6E8A" w:rsidRPr="00A91F17">
        <w:rPr>
          <w:rFonts w:ascii="Arial" w:eastAsia="Calibri" w:hAnsi="Arial" w:cs="Arial"/>
          <w:b/>
          <w:sz w:val="24"/>
        </w:rPr>
        <w:t xml:space="preserve"> 5 w 2021 roku</w:t>
      </w:r>
      <w:r w:rsidR="007947A7" w:rsidRPr="00A91F17">
        <w:rPr>
          <w:rFonts w:ascii="Arial" w:eastAsia="Calibri" w:hAnsi="Arial" w:cs="Arial"/>
          <w:b/>
          <w:sz w:val="24"/>
        </w:rPr>
        <w:t xml:space="preserve"> </w:t>
      </w:r>
      <w:r w:rsidRPr="00A91F17">
        <w:rPr>
          <w:rFonts w:ascii="Arial" w:eastAsia="Calibri" w:hAnsi="Arial" w:cs="Arial"/>
          <w:b/>
          <w:sz w:val="24"/>
        </w:rPr>
        <w:t>oraz określenia regulaminu jej działania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</w:p>
    <w:p w:rsidR="007947A7" w:rsidRPr="00A91F17" w:rsidRDefault="007947A7" w:rsidP="00A91F17">
      <w:pPr>
        <w:spacing w:after="0"/>
        <w:rPr>
          <w:rFonts w:ascii="Arial" w:eastAsia="Calibri" w:hAnsi="Arial" w:cs="Arial"/>
          <w:i/>
          <w:sz w:val="24"/>
        </w:rPr>
      </w:pPr>
      <w:r w:rsidRPr="00A91F17">
        <w:rPr>
          <w:rFonts w:ascii="Arial" w:eastAsia="Calibri" w:hAnsi="Arial" w:cs="Arial"/>
          <w:sz w:val="24"/>
        </w:rPr>
        <w:t xml:space="preserve">Na podstawie art. 30 ust. 1 ustawy z dnia 8 marca 1990 r. </w:t>
      </w:r>
      <w:r w:rsidRPr="00A91F17">
        <w:rPr>
          <w:rFonts w:ascii="Arial" w:eastAsia="Calibri" w:hAnsi="Arial" w:cs="Arial"/>
          <w:i/>
          <w:sz w:val="24"/>
        </w:rPr>
        <w:t>o samorządzie gminnym</w:t>
      </w:r>
      <w:r w:rsidRPr="00A91F17">
        <w:rPr>
          <w:rFonts w:ascii="Arial" w:eastAsia="Calibri" w:hAnsi="Arial" w:cs="Arial"/>
          <w:sz w:val="24"/>
        </w:rPr>
        <w:t xml:space="preserve"> </w:t>
      </w:r>
      <w:r w:rsidR="0071015F" w:rsidRPr="00A91F17">
        <w:rPr>
          <w:rFonts w:ascii="Arial" w:eastAsia="Calibri" w:hAnsi="Arial" w:cs="Arial"/>
          <w:sz w:val="24"/>
        </w:rPr>
        <w:br/>
      </w:r>
      <w:r w:rsidR="0071015F" w:rsidRPr="00A91F17">
        <w:rPr>
          <w:rFonts w:ascii="Arial" w:eastAsia="Calibri" w:hAnsi="Arial" w:cs="Arial"/>
          <w:bCs/>
          <w:sz w:val="24"/>
        </w:rPr>
        <w:t xml:space="preserve">(Dz. U. </w:t>
      </w:r>
      <w:r w:rsidRPr="00A91F17">
        <w:rPr>
          <w:rFonts w:ascii="Arial" w:eastAsia="Calibri" w:hAnsi="Arial" w:cs="Arial"/>
          <w:bCs/>
          <w:sz w:val="24"/>
        </w:rPr>
        <w:t>z 2020 r. poz. 713</w:t>
      </w:r>
      <w:r w:rsidR="009B263D" w:rsidRPr="00A91F17">
        <w:rPr>
          <w:rFonts w:ascii="Arial" w:eastAsia="Calibri" w:hAnsi="Arial" w:cs="Arial"/>
          <w:bCs/>
          <w:sz w:val="24"/>
        </w:rPr>
        <w:t xml:space="preserve"> ze zm.</w:t>
      </w:r>
      <w:r w:rsidR="009B263D" w:rsidRPr="00A91F17">
        <w:rPr>
          <w:rStyle w:val="Odwoanieprzypisudolnego"/>
          <w:rFonts w:ascii="Arial" w:eastAsia="Calibri" w:hAnsi="Arial" w:cs="Arial"/>
          <w:bCs/>
          <w:sz w:val="24"/>
        </w:rPr>
        <w:footnoteReference w:id="1"/>
      </w:r>
      <w:r w:rsidR="009F6E8A" w:rsidRPr="00A91F17">
        <w:rPr>
          <w:rFonts w:ascii="Arial" w:eastAsia="Calibri" w:hAnsi="Arial" w:cs="Arial"/>
          <w:sz w:val="24"/>
        </w:rPr>
        <w:t>) oraz</w:t>
      </w:r>
      <w:r w:rsidRPr="00A91F17">
        <w:rPr>
          <w:rFonts w:ascii="Arial" w:eastAsia="Calibri" w:hAnsi="Arial" w:cs="Arial"/>
          <w:sz w:val="24"/>
        </w:rPr>
        <w:t xml:space="preserve"> art. 11</w:t>
      </w:r>
      <w:r w:rsidR="009F6E8A" w:rsidRPr="00A91F17">
        <w:rPr>
          <w:rFonts w:ascii="Arial" w:eastAsia="Calibri" w:hAnsi="Arial" w:cs="Arial"/>
          <w:sz w:val="24"/>
        </w:rPr>
        <w:t xml:space="preserve"> ust. 2</w:t>
      </w:r>
      <w:r w:rsidRPr="00A91F17">
        <w:rPr>
          <w:rFonts w:ascii="Arial" w:eastAsia="Calibri" w:hAnsi="Arial" w:cs="Arial"/>
          <w:sz w:val="24"/>
        </w:rPr>
        <w:t xml:space="preserve"> i </w:t>
      </w:r>
      <w:r w:rsidR="009F6E8A" w:rsidRPr="00A91F17">
        <w:rPr>
          <w:rFonts w:ascii="Arial" w:eastAsia="Calibri" w:hAnsi="Arial" w:cs="Arial"/>
          <w:sz w:val="24"/>
        </w:rPr>
        <w:t xml:space="preserve">art. </w:t>
      </w:r>
      <w:r w:rsidRPr="00A91F17">
        <w:rPr>
          <w:rFonts w:ascii="Arial" w:eastAsia="Calibri" w:hAnsi="Arial" w:cs="Arial"/>
          <w:sz w:val="24"/>
        </w:rPr>
        <w:t xml:space="preserve">13 </w:t>
      </w:r>
      <w:r w:rsidR="009F6E8A" w:rsidRPr="00A91F17">
        <w:rPr>
          <w:rFonts w:ascii="Arial" w:eastAsia="Calibri" w:hAnsi="Arial" w:cs="Arial"/>
          <w:sz w:val="24"/>
        </w:rPr>
        <w:t xml:space="preserve">ust. 1 </w:t>
      </w:r>
      <w:r w:rsidRPr="00A91F17">
        <w:rPr>
          <w:rFonts w:ascii="Arial" w:eastAsia="Calibri" w:hAnsi="Arial" w:cs="Arial"/>
          <w:sz w:val="24"/>
        </w:rPr>
        <w:t>ustawy z dnia 24 kwietnia 2003 r</w:t>
      </w:r>
      <w:r w:rsidRPr="00A91F17">
        <w:rPr>
          <w:rFonts w:ascii="Arial" w:eastAsia="Calibri" w:hAnsi="Arial" w:cs="Arial"/>
          <w:i/>
          <w:sz w:val="24"/>
        </w:rPr>
        <w:t>. o działalności pożytku publicznego i o wolontariacie</w:t>
      </w:r>
      <w:r w:rsidRPr="00A91F17">
        <w:rPr>
          <w:rFonts w:ascii="Arial" w:eastAsia="Calibri" w:hAnsi="Arial" w:cs="Arial"/>
          <w:sz w:val="24"/>
        </w:rPr>
        <w:t xml:space="preserve"> (</w:t>
      </w:r>
      <w:r w:rsidR="009B263D" w:rsidRPr="00A91F17">
        <w:rPr>
          <w:rFonts w:ascii="Arial" w:eastAsia="Calibri" w:hAnsi="Arial" w:cs="Arial"/>
          <w:sz w:val="24"/>
        </w:rPr>
        <w:t>Dz. U. z 2020 r. poz. 1057</w:t>
      </w:r>
      <w:r w:rsidR="009F6E8A" w:rsidRPr="00A91F17">
        <w:rPr>
          <w:rFonts w:ascii="Arial" w:eastAsia="Calibri" w:hAnsi="Arial" w:cs="Arial"/>
          <w:sz w:val="24"/>
        </w:rPr>
        <w:t xml:space="preserve">) </w:t>
      </w:r>
      <w:r w:rsidR="006F7060" w:rsidRPr="00A91F17">
        <w:rPr>
          <w:rFonts w:ascii="Arial" w:eastAsia="Calibri" w:hAnsi="Arial" w:cs="Arial"/>
          <w:sz w:val="24"/>
        </w:rPr>
        <w:br/>
      </w:r>
      <w:r w:rsidR="009F6E8A" w:rsidRPr="00A91F17">
        <w:rPr>
          <w:rFonts w:ascii="Arial" w:eastAsia="Calibri" w:hAnsi="Arial" w:cs="Arial"/>
          <w:sz w:val="24"/>
        </w:rPr>
        <w:t>w związku z</w:t>
      </w:r>
      <w:r w:rsidR="006F7060" w:rsidRPr="00A91F17">
        <w:rPr>
          <w:rFonts w:ascii="Arial" w:eastAsia="Calibri" w:hAnsi="Arial" w:cs="Arial"/>
          <w:sz w:val="24"/>
        </w:rPr>
        <w:t xml:space="preserve"> § 5 ust. 3</w:t>
      </w:r>
      <w:r w:rsidR="0071015F" w:rsidRPr="00A91F17">
        <w:rPr>
          <w:rFonts w:ascii="Arial" w:eastAsia="Calibri" w:hAnsi="Arial" w:cs="Arial"/>
          <w:sz w:val="24"/>
        </w:rPr>
        <w:t xml:space="preserve"> Zarządzenia </w:t>
      </w:r>
      <w:r w:rsidRPr="00A91F17">
        <w:rPr>
          <w:rFonts w:ascii="Arial" w:eastAsia="Calibri" w:hAnsi="Arial" w:cs="Arial"/>
          <w:sz w:val="24"/>
        </w:rPr>
        <w:t xml:space="preserve">Nr 144/19 Prezydenta Miasta Białegostoku z dnia 27 lutego 2019 r. </w:t>
      </w:r>
      <w:r w:rsidRPr="00A91F17">
        <w:rPr>
          <w:rFonts w:ascii="Arial" w:eastAsia="Calibri" w:hAnsi="Arial" w:cs="Arial"/>
          <w:i/>
          <w:sz w:val="24"/>
        </w:rPr>
        <w:t>w sprawie</w:t>
      </w:r>
      <w:r w:rsidRPr="00A91F17">
        <w:rPr>
          <w:rFonts w:ascii="Arial" w:eastAsia="Calibri" w:hAnsi="Arial" w:cs="Arial"/>
          <w:sz w:val="24"/>
        </w:rPr>
        <w:t xml:space="preserve"> </w:t>
      </w:r>
      <w:r w:rsidRPr="00A91F17">
        <w:rPr>
          <w:rFonts w:ascii="Arial" w:eastAsia="Calibri" w:hAnsi="Arial" w:cs="Arial"/>
          <w:i/>
          <w:sz w:val="24"/>
        </w:rPr>
        <w:t xml:space="preserve">określenia zasad i trybu postępowania dotyczących zlecania, kontroli </w:t>
      </w:r>
      <w:r w:rsidR="006F7060" w:rsidRPr="00A91F17">
        <w:rPr>
          <w:rFonts w:ascii="Arial" w:eastAsia="Calibri" w:hAnsi="Arial" w:cs="Arial"/>
          <w:i/>
          <w:sz w:val="24"/>
        </w:rPr>
        <w:br/>
      </w:r>
      <w:r w:rsidRPr="00A91F17">
        <w:rPr>
          <w:rFonts w:ascii="Arial" w:eastAsia="Calibri" w:hAnsi="Arial" w:cs="Arial"/>
          <w:i/>
          <w:sz w:val="24"/>
        </w:rPr>
        <w:t>i rozliczania zadań publicznych</w:t>
      </w:r>
      <w:r w:rsidR="009B263D" w:rsidRPr="00A91F17">
        <w:rPr>
          <w:rFonts w:ascii="Arial" w:eastAsia="Calibri" w:hAnsi="Arial" w:cs="Arial"/>
          <w:sz w:val="24"/>
        </w:rPr>
        <w:t xml:space="preserve"> </w:t>
      </w:r>
      <w:r w:rsidR="006F7060" w:rsidRPr="00A91F17">
        <w:rPr>
          <w:rFonts w:ascii="Arial" w:eastAsia="Calibri" w:hAnsi="Arial" w:cs="Arial"/>
          <w:sz w:val="24"/>
        </w:rPr>
        <w:t>zarządzam, co następuje.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br/>
        <w:t>§ 1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b/>
          <w:sz w:val="24"/>
        </w:rPr>
      </w:pPr>
      <w:r w:rsidRPr="00A91F17">
        <w:rPr>
          <w:rFonts w:ascii="Arial" w:eastAsia="Calibri" w:hAnsi="Arial" w:cs="Arial"/>
          <w:sz w:val="24"/>
        </w:rPr>
        <w:t>1. Powołuję Komisję Konkursową do zaopiniowania ofert</w:t>
      </w:r>
      <w:r w:rsidR="00A43EB1" w:rsidRPr="00A91F17">
        <w:rPr>
          <w:rFonts w:ascii="Arial" w:eastAsia="Calibri" w:hAnsi="Arial" w:cs="Arial"/>
          <w:sz w:val="24"/>
        </w:rPr>
        <w:t xml:space="preserve"> złożonych w otwartym konkursie </w:t>
      </w:r>
      <w:r w:rsidR="009863F5" w:rsidRPr="00A91F17">
        <w:rPr>
          <w:rFonts w:ascii="Arial" w:eastAsia="Calibri" w:hAnsi="Arial" w:cs="Arial"/>
          <w:sz w:val="24"/>
        </w:rPr>
        <w:br/>
        <w:t xml:space="preserve">na </w:t>
      </w:r>
      <w:r w:rsidR="003D3556" w:rsidRPr="00A91F17">
        <w:rPr>
          <w:rFonts w:ascii="Arial" w:eastAsia="Calibri" w:hAnsi="Arial" w:cs="Arial"/>
          <w:sz w:val="24"/>
        </w:rPr>
        <w:t xml:space="preserve">prowadzenie klubu sąsiedzkiego przy ul. </w:t>
      </w:r>
      <w:proofErr w:type="spellStart"/>
      <w:r w:rsidR="003D3556" w:rsidRPr="00A91F17">
        <w:rPr>
          <w:rFonts w:ascii="Arial" w:eastAsia="Calibri" w:hAnsi="Arial" w:cs="Arial"/>
          <w:sz w:val="24"/>
        </w:rPr>
        <w:t>Barszczańskiej</w:t>
      </w:r>
      <w:proofErr w:type="spellEnd"/>
      <w:r w:rsidR="003D3556" w:rsidRPr="00A91F17">
        <w:rPr>
          <w:rFonts w:ascii="Arial" w:eastAsia="Calibri" w:hAnsi="Arial" w:cs="Arial"/>
          <w:sz w:val="24"/>
        </w:rPr>
        <w:t xml:space="preserve"> 5 w 2021 roku</w:t>
      </w:r>
      <w:r w:rsidR="00A43EB1" w:rsidRPr="00A91F17">
        <w:rPr>
          <w:rFonts w:ascii="Arial" w:eastAsia="Calibri" w:hAnsi="Arial" w:cs="Arial"/>
          <w:b/>
          <w:sz w:val="24"/>
        </w:rPr>
        <w:t xml:space="preserve"> </w:t>
      </w:r>
      <w:r w:rsidRPr="00A91F17">
        <w:rPr>
          <w:rFonts w:ascii="Arial" w:eastAsia="Calibri" w:hAnsi="Arial" w:cs="Arial"/>
          <w:sz w:val="24"/>
        </w:rPr>
        <w:t>w następującym składzie:</w:t>
      </w:r>
    </w:p>
    <w:p w:rsidR="007947A7" w:rsidRPr="00A91F17" w:rsidRDefault="007947A7" w:rsidP="00A91F17">
      <w:pPr>
        <w:spacing w:after="0"/>
        <w:contextualSpacing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1) przedstawiciele Prezydenta Miasta Białegostoku:</w:t>
      </w:r>
    </w:p>
    <w:p w:rsidR="007947A7" w:rsidRPr="00A91F17" w:rsidRDefault="007947A7" w:rsidP="00A91F17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Urszula Dmochowska – Przewodnicząca Komisji;</w:t>
      </w:r>
    </w:p>
    <w:p w:rsidR="000B5139" w:rsidRPr="00A91F17" w:rsidRDefault="00A43EB1" w:rsidP="00A91F17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 xml:space="preserve">Izabela Niewiarowska </w:t>
      </w:r>
      <w:r w:rsidR="006F7060" w:rsidRPr="00A91F17">
        <w:rPr>
          <w:rFonts w:ascii="Arial" w:eastAsia="Calibri" w:hAnsi="Arial" w:cs="Arial"/>
          <w:sz w:val="24"/>
        </w:rPr>
        <w:t>– Z</w:t>
      </w:r>
      <w:r w:rsidR="000B5139" w:rsidRPr="00A91F17">
        <w:rPr>
          <w:rFonts w:ascii="Arial" w:eastAsia="Calibri" w:hAnsi="Arial" w:cs="Arial"/>
          <w:sz w:val="24"/>
        </w:rPr>
        <w:t>astępca Przewodniczącej Komisji;</w:t>
      </w:r>
    </w:p>
    <w:p w:rsidR="007947A7" w:rsidRPr="00A91F17" w:rsidRDefault="00A43EB1" w:rsidP="00A91F17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 xml:space="preserve">Anna Małgorzata Pawłowska </w:t>
      </w:r>
      <w:r w:rsidR="007947A7" w:rsidRPr="00A91F17">
        <w:rPr>
          <w:rFonts w:ascii="Arial" w:eastAsia="Calibri" w:hAnsi="Arial" w:cs="Arial"/>
          <w:sz w:val="24"/>
        </w:rPr>
        <w:t>– członek Komisji;</w:t>
      </w:r>
    </w:p>
    <w:p w:rsidR="007947A7" w:rsidRPr="00A91F17" w:rsidRDefault="007947A7" w:rsidP="00A91F17">
      <w:pPr>
        <w:spacing w:after="0"/>
        <w:contextualSpacing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 xml:space="preserve">2) osoby wskazane przez organizacje pozarządowe lub podmioty wymienione w art. 3 ust. 3 ustawy z dnia 24 kwietnia 2003 roku </w:t>
      </w:r>
      <w:r w:rsidRPr="00A91F17">
        <w:rPr>
          <w:rFonts w:ascii="Arial" w:eastAsia="Calibri" w:hAnsi="Arial" w:cs="Arial"/>
          <w:i/>
          <w:sz w:val="24"/>
        </w:rPr>
        <w:t>o działalności pożytku publicznego i o wolontariacie</w:t>
      </w:r>
      <w:r w:rsidRPr="00A91F17">
        <w:rPr>
          <w:rFonts w:ascii="Arial" w:eastAsia="Calibri" w:hAnsi="Arial" w:cs="Arial"/>
          <w:sz w:val="24"/>
        </w:rPr>
        <w:t>:</w:t>
      </w:r>
    </w:p>
    <w:p w:rsidR="007947A7" w:rsidRPr="00A91F17" w:rsidRDefault="00A43EB1" w:rsidP="00A91F17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Anna</w:t>
      </w:r>
      <w:r w:rsidR="007947A7" w:rsidRPr="00A91F1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91F17">
        <w:rPr>
          <w:rFonts w:ascii="Arial" w:eastAsia="Calibri" w:hAnsi="Arial" w:cs="Arial"/>
          <w:sz w:val="24"/>
          <w:szCs w:val="24"/>
        </w:rPr>
        <w:t>Puciłowska</w:t>
      </w:r>
      <w:proofErr w:type="spellEnd"/>
      <w:r w:rsidRPr="00A91F17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A91F17">
        <w:rPr>
          <w:rFonts w:ascii="Arial" w:eastAsia="Calibri" w:hAnsi="Arial" w:cs="Arial"/>
          <w:sz w:val="24"/>
          <w:szCs w:val="24"/>
        </w:rPr>
        <w:t>– członek Komisji,</w:t>
      </w:r>
    </w:p>
    <w:p w:rsidR="007947A7" w:rsidRPr="00A91F17" w:rsidRDefault="00A43EB1" w:rsidP="00A91F17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 xml:space="preserve">Małgorzata </w:t>
      </w:r>
      <w:r w:rsidR="009863F5" w:rsidRPr="00A91F17">
        <w:rPr>
          <w:rFonts w:ascii="Arial" w:eastAsia="Calibri" w:hAnsi="Arial" w:cs="Arial"/>
          <w:sz w:val="24"/>
          <w:szCs w:val="24"/>
        </w:rPr>
        <w:t xml:space="preserve">Agnieszka </w:t>
      </w:r>
      <w:proofErr w:type="spellStart"/>
      <w:r w:rsidRPr="00A91F17">
        <w:rPr>
          <w:rFonts w:ascii="Arial" w:eastAsia="Calibri" w:hAnsi="Arial" w:cs="Arial"/>
          <w:sz w:val="24"/>
          <w:szCs w:val="24"/>
        </w:rPr>
        <w:t>Gerc</w:t>
      </w:r>
      <w:proofErr w:type="spellEnd"/>
      <w:r w:rsidRPr="00A91F17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A91F17">
        <w:rPr>
          <w:rFonts w:ascii="Arial" w:eastAsia="Calibri" w:hAnsi="Arial" w:cs="Arial"/>
          <w:sz w:val="24"/>
          <w:szCs w:val="24"/>
        </w:rPr>
        <w:t>– członek Komisji.</w:t>
      </w:r>
    </w:p>
    <w:p w:rsidR="007947A7" w:rsidRPr="00A91F17" w:rsidRDefault="007947A7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2. Komisja Konkursowa obraduje w składzie co najmniej 3 osób, w tym Przewodniczącej lub Zastępcy Przewodniczącej Komisji.</w:t>
      </w:r>
    </w:p>
    <w:p w:rsidR="00E650F0" w:rsidRPr="00A91F17" w:rsidRDefault="00E650F0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947A7" w:rsidRPr="00A91F17" w:rsidRDefault="007947A7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§ 2</w:t>
      </w:r>
    </w:p>
    <w:p w:rsidR="007947A7" w:rsidRPr="00A91F17" w:rsidRDefault="00C362FC" w:rsidP="00A91F17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Termin posiedzenia</w:t>
      </w:r>
      <w:r w:rsidR="007947A7" w:rsidRPr="00A91F17">
        <w:rPr>
          <w:rFonts w:ascii="Arial" w:eastAsia="Calibri" w:hAnsi="Arial" w:cs="Arial"/>
          <w:sz w:val="24"/>
          <w:szCs w:val="24"/>
        </w:rPr>
        <w:t xml:space="preserve"> Komisji Konkursowej ustala jej Przewodnicząca.</w:t>
      </w:r>
    </w:p>
    <w:p w:rsidR="007947A7" w:rsidRPr="00A91F17" w:rsidRDefault="00C362FC" w:rsidP="00A91F17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Posiedzenie</w:t>
      </w:r>
      <w:r w:rsidR="007947A7" w:rsidRPr="00A91F17">
        <w:rPr>
          <w:rFonts w:ascii="Arial" w:eastAsia="Calibri" w:hAnsi="Arial" w:cs="Arial"/>
          <w:sz w:val="24"/>
          <w:szCs w:val="24"/>
        </w:rPr>
        <w:t xml:space="preserve"> Komisji Konkursowej prowadzi Przewodnicząca, a w przypadku jej nieobecności – Zastępca Przewodniczącej Komisji.</w:t>
      </w:r>
    </w:p>
    <w:p w:rsidR="007947A7" w:rsidRPr="00A91F17" w:rsidRDefault="00C362FC" w:rsidP="00A91F17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Posiedzenie Komisji Konkursowej odbywa</w:t>
      </w:r>
      <w:r w:rsidR="007947A7" w:rsidRPr="00A91F17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A6A38" w:rsidRPr="00A91F17" w:rsidRDefault="00C362FC" w:rsidP="00A91F17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Posiedzenie Komisji Konkursowej może</w:t>
      </w:r>
      <w:r w:rsidR="006A6A38" w:rsidRPr="00A91F17">
        <w:rPr>
          <w:rFonts w:ascii="Arial" w:eastAsia="Calibri" w:hAnsi="Arial" w:cs="Arial"/>
          <w:sz w:val="24"/>
          <w:szCs w:val="24"/>
        </w:rPr>
        <w:t xml:space="preserve"> odbywać się </w:t>
      </w:r>
      <w:r w:rsidR="006A6A38" w:rsidRPr="00A91F17">
        <w:rPr>
          <w:rFonts w:ascii="Arial" w:hAnsi="Arial" w:cs="Arial"/>
          <w:sz w:val="24"/>
          <w:szCs w:val="24"/>
        </w:rPr>
        <w:t>przy wykorzystaniu środków komunikacji elektronicznej i telefonicznej.</w:t>
      </w:r>
    </w:p>
    <w:p w:rsidR="007947A7" w:rsidRPr="00A91F17" w:rsidRDefault="007947A7" w:rsidP="00A91F17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 xml:space="preserve">Osoby wskazane przez organizacje pozarządowe </w:t>
      </w:r>
      <w:r w:rsidRPr="00A91F17">
        <w:rPr>
          <w:rFonts w:ascii="Arial" w:eastAsia="Calibri" w:hAnsi="Arial" w:cs="Arial"/>
          <w:sz w:val="24"/>
        </w:rPr>
        <w:t xml:space="preserve">lub podmioty wymienione w art. 3 ust. 3 ustawy z dnia 24 kwietnia 2003 roku </w:t>
      </w:r>
      <w:r w:rsidRPr="00A91F17">
        <w:rPr>
          <w:rFonts w:ascii="Arial" w:eastAsia="Calibri" w:hAnsi="Arial" w:cs="Arial"/>
          <w:i/>
          <w:sz w:val="24"/>
        </w:rPr>
        <w:t xml:space="preserve">o działalności pożytku publicznego i </w:t>
      </w:r>
      <w:r w:rsidRPr="00A91F17">
        <w:rPr>
          <w:rFonts w:ascii="Arial" w:eastAsia="Calibri" w:hAnsi="Arial" w:cs="Arial"/>
          <w:i/>
          <w:sz w:val="24"/>
        </w:rPr>
        <w:lastRenderedPageBreak/>
        <w:t>o wolontariacie</w:t>
      </w:r>
      <w:r w:rsidRPr="00A91F17">
        <w:rPr>
          <w:rFonts w:ascii="Arial" w:eastAsia="Calibri" w:hAnsi="Arial" w:cs="Arial"/>
          <w:sz w:val="24"/>
          <w:szCs w:val="24"/>
        </w:rPr>
        <w:t xml:space="preserve"> biorą udział w pracach Komisji społecznie, a przedstawiciele Prezydenta Miasta Białegostoku - w ramach obowiązków służbowych.</w:t>
      </w:r>
    </w:p>
    <w:p w:rsidR="009863F5" w:rsidRPr="00A91F17" w:rsidRDefault="009863F5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947A7" w:rsidRPr="00A91F17" w:rsidRDefault="007947A7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§ 3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Członkowie Komisji Konkursowej mogą opiniować oferty za pośrednictwem platformy Witkac.pl.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Podstawę prac Komisji Konkursowej stanowią oferty kompletne pod względem formalnym.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 xml:space="preserve">Komisja Konkursowa wydaje opinię w sprawie przyznania dotacji </w:t>
      </w:r>
      <w:r w:rsidR="009863F5" w:rsidRPr="00A91F17">
        <w:rPr>
          <w:rFonts w:ascii="Arial" w:eastAsia="Calibri" w:hAnsi="Arial" w:cs="Arial"/>
          <w:sz w:val="24"/>
          <w:szCs w:val="24"/>
        </w:rPr>
        <w:t xml:space="preserve">jednemu </w:t>
      </w:r>
      <w:r w:rsidRPr="00A91F17">
        <w:rPr>
          <w:rFonts w:ascii="Arial" w:eastAsia="Calibri" w:hAnsi="Arial" w:cs="Arial"/>
          <w:sz w:val="24"/>
          <w:szCs w:val="24"/>
        </w:rPr>
        <w:t>of</w:t>
      </w:r>
      <w:r w:rsidR="009863F5" w:rsidRPr="00A91F17">
        <w:rPr>
          <w:rFonts w:ascii="Arial" w:eastAsia="Calibri" w:hAnsi="Arial" w:cs="Arial"/>
          <w:sz w:val="24"/>
          <w:szCs w:val="24"/>
        </w:rPr>
        <w:t>erentowi</w:t>
      </w:r>
      <w:r w:rsidRPr="00A91F17">
        <w:rPr>
          <w:rFonts w:ascii="Arial" w:eastAsia="Calibri" w:hAnsi="Arial" w:cs="Arial"/>
          <w:sz w:val="24"/>
          <w:szCs w:val="24"/>
        </w:rPr>
        <w:t xml:space="preserve"> oraz jej wysokości lub o nieprzyznaniu dotacji.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 xml:space="preserve">Komisja Konkursowa na podstawie przedstawionej oferty może określić zakres zadania, zaproponować kwotę dofinansowania, a także wskazać pozycje wymienione </w:t>
      </w:r>
      <w:r w:rsidRPr="00A91F17">
        <w:rPr>
          <w:rFonts w:ascii="Arial" w:eastAsia="Calibri" w:hAnsi="Arial" w:cs="Arial"/>
          <w:sz w:val="24"/>
          <w:szCs w:val="24"/>
        </w:rPr>
        <w:br/>
        <w:t>w kosztorysie oferty, które zostaną objęte dofinansowaniem oraz określić ich wysokość.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Z posiedzenia Komisji Konkursowej sporządza się protokół zawierający: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oznaczenie miejsca i czasu przeprowadzenia posiedzenia,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imiona i nazwiska obecnych członków Komisji Konkursowej,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liczbę złożonych ofert,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 xml:space="preserve">wskazanie ofert odpowiadających oraz nie odpowiadających warunkom określonym </w:t>
      </w:r>
      <w:r w:rsidRPr="00A91F17">
        <w:rPr>
          <w:rFonts w:ascii="Arial" w:eastAsia="Calibri" w:hAnsi="Arial" w:cs="Arial"/>
          <w:sz w:val="24"/>
          <w:szCs w:val="24"/>
        </w:rPr>
        <w:br/>
        <w:t xml:space="preserve">w ustawie z dnia 24 kwietnia 2013 roku </w:t>
      </w:r>
      <w:r w:rsidRPr="00A91F17">
        <w:rPr>
          <w:rFonts w:ascii="Arial" w:eastAsia="Calibri" w:hAnsi="Arial" w:cs="Arial"/>
          <w:i/>
          <w:sz w:val="24"/>
          <w:szCs w:val="24"/>
        </w:rPr>
        <w:t xml:space="preserve">o działalności pożytku publicznego </w:t>
      </w:r>
      <w:r w:rsidRPr="00A91F17">
        <w:rPr>
          <w:rFonts w:ascii="Arial" w:eastAsia="Calibri" w:hAnsi="Arial" w:cs="Arial"/>
          <w:i/>
          <w:sz w:val="24"/>
          <w:szCs w:val="24"/>
        </w:rPr>
        <w:br/>
        <w:t>i o wolontariacie</w:t>
      </w:r>
      <w:r w:rsidRPr="00A91F17">
        <w:rPr>
          <w:rFonts w:ascii="Arial" w:eastAsia="Calibri" w:hAnsi="Arial" w:cs="Arial"/>
          <w:sz w:val="24"/>
          <w:szCs w:val="24"/>
        </w:rPr>
        <w:t xml:space="preserve"> oraz w ogłoszeniu o konkursie,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wskazanie ofert, na które proponuje się udzielenie dotacji, nie udzielenie dotacji albo stwierdzenie, że żadna nie została przyjęta – wraz z uzasadnieniem,</w:t>
      </w:r>
    </w:p>
    <w:p w:rsidR="007947A7" w:rsidRPr="00A91F17" w:rsidRDefault="007947A7" w:rsidP="00A91F17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podpis Przewodniczącej Komisji Konkursowej oraz osoby protokołującej posiedzenie.</w:t>
      </w:r>
    </w:p>
    <w:p w:rsidR="007947A7" w:rsidRPr="00A91F17" w:rsidRDefault="007947A7" w:rsidP="00A91F17">
      <w:pPr>
        <w:numPr>
          <w:ilvl w:val="0"/>
          <w:numId w:val="6"/>
        </w:num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7947A7" w:rsidRPr="00A91F17" w:rsidRDefault="007947A7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947A7" w:rsidRPr="00A91F17" w:rsidRDefault="007947A7" w:rsidP="00A91F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§ 4</w:t>
      </w:r>
    </w:p>
    <w:p w:rsidR="007947A7" w:rsidRPr="00A91F17" w:rsidRDefault="007947A7" w:rsidP="00A91F17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Komisja Konkursowa podejmuje decyzje w formie konsensusu.</w:t>
      </w:r>
    </w:p>
    <w:p w:rsidR="007947A7" w:rsidRPr="00A91F17" w:rsidRDefault="007947A7" w:rsidP="00A91F17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91F17">
        <w:rPr>
          <w:rFonts w:ascii="Arial" w:eastAsia="Calibri" w:hAnsi="Arial" w:cs="Arial"/>
          <w:sz w:val="24"/>
          <w:szCs w:val="24"/>
        </w:rPr>
        <w:t>W przypadku trudności w osiągnięciu konsensusu głos decydujący ma Przewodnicząca Komisji Konkursowej.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§ 5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Obsługę organizacyjną Komisji Konkursowej zapewnia Centrum Aktywności Społecznej.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§ 6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§ 7</w:t>
      </w:r>
    </w:p>
    <w:p w:rsidR="007947A7" w:rsidRPr="00A91F17" w:rsidRDefault="007947A7" w:rsidP="00A91F17">
      <w:pPr>
        <w:spacing w:after="0"/>
        <w:rPr>
          <w:rFonts w:ascii="Arial" w:eastAsia="Calibri" w:hAnsi="Arial" w:cs="Arial"/>
          <w:sz w:val="24"/>
        </w:rPr>
      </w:pPr>
      <w:r w:rsidRPr="00A91F17">
        <w:rPr>
          <w:rFonts w:ascii="Arial" w:eastAsia="Calibri" w:hAnsi="Arial" w:cs="Arial"/>
          <w:sz w:val="24"/>
        </w:rPr>
        <w:t>Zarządzenie wchodzi w życie z dniem podpisania.</w:t>
      </w:r>
    </w:p>
    <w:p w:rsidR="00A91F17" w:rsidRDefault="00A91F17" w:rsidP="00A91F17">
      <w:pPr>
        <w:rPr>
          <w:rFonts w:ascii="Arial" w:hAnsi="Arial" w:cs="Arial"/>
        </w:rPr>
      </w:pPr>
    </w:p>
    <w:p w:rsidR="00F30AA6" w:rsidRDefault="00A91F17" w:rsidP="00A91F17">
      <w:pPr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91F17" w:rsidRPr="00A91F17" w:rsidRDefault="00A91F17" w:rsidP="00A91F17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bookmarkStart w:id="0" w:name="_GoBack"/>
      <w:bookmarkEnd w:id="0"/>
      <w:r>
        <w:rPr>
          <w:rFonts w:ascii="Arial" w:hAnsi="Arial" w:cs="Arial"/>
        </w:rPr>
        <w:t>r hab. Tadeusz Truskolaski</w:t>
      </w:r>
    </w:p>
    <w:sectPr w:rsidR="00A91F17" w:rsidRPr="00A91F17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9B263D" w:rsidRDefault="009B263D" w:rsidP="00CE68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E68EA">
        <w:t>Zmiany tekstu jednolitego wymienionej ustawy zostały ogłoszone w Dz. U. z 2020 poz. 1378.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B5139"/>
    <w:rsid w:val="0021632C"/>
    <w:rsid w:val="002939D8"/>
    <w:rsid w:val="003D3556"/>
    <w:rsid w:val="004C3549"/>
    <w:rsid w:val="005E2847"/>
    <w:rsid w:val="006811DD"/>
    <w:rsid w:val="006A6A38"/>
    <w:rsid w:val="006F7060"/>
    <w:rsid w:val="0071015F"/>
    <w:rsid w:val="007947A7"/>
    <w:rsid w:val="009863F5"/>
    <w:rsid w:val="009B263D"/>
    <w:rsid w:val="009F6E8A"/>
    <w:rsid w:val="00A43EB1"/>
    <w:rsid w:val="00A91F17"/>
    <w:rsid w:val="00C362FC"/>
    <w:rsid w:val="00CE0B73"/>
    <w:rsid w:val="00CE68EA"/>
    <w:rsid w:val="00DC7490"/>
    <w:rsid w:val="00E650F0"/>
    <w:rsid w:val="00F30AA6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90B76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142C9-BB63-4556-BC75-12CFCFDBD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4</cp:revision>
  <cp:lastPrinted>2020-12-28T14:33:00Z</cp:lastPrinted>
  <dcterms:created xsi:type="dcterms:W3CDTF">2021-01-07T08:57:00Z</dcterms:created>
  <dcterms:modified xsi:type="dcterms:W3CDTF">2021-01-07T09:17:00Z</dcterms:modified>
</cp:coreProperties>
</file>