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833C172" w14:textId="516B4A66" w:rsidR="006F1508" w:rsidRPr="00180FC3" w:rsidRDefault="006F1508" w:rsidP="00880ABE">
      <w:pPr>
        <w:jc w:val="center"/>
        <w:rPr>
          <w:rFonts w:asciiTheme="minorHAnsi" w:hAnsiTheme="minorHAnsi" w:cstheme="minorHAnsi"/>
          <w:b/>
          <w:sz w:val="24"/>
        </w:rPr>
      </w:pPr>
      <w:r w:rsidRPr="00180FC3">
        <w:rPr>
          <w:rFonts w:asciiTheme="minorHAnsi" w:hAnsiTheme="minorHAnsi" w:cstheme="minorHAnsi"/>
          <w:b/>
          <w:sz w:val="24"/>
        </w:rPr>
        <w:t xml:space="preserve">Regulamin porządkowy użytkowania pomieszczeń i składników majątkowych </w:t>
      </w:r>
      <w:r w:rsidR="00880ABE">
        <w:rPr>
          <w:rFonts w:asciiTheme="minorHAnsi" w:hAnsiTheme="minorHAnsi" w:cstheme="minorHAnsi"/>
          <w:b/>
          <w:sz w:val="24"/>
        </w:rPr>
        <w:t>w Centrum </w:t>
      </w:r>
      <w:r w:rsidRPr="00180FC3">
        <w:rPr>
          <w:rFonts w:asciiTheme="minorHAnsi" w:hAnsiTheme="minorHAnsi" w:cstheme="minorHAnsi"/>
          <w:b/>
          <w:sz w:val="24"/>
        </w:rPr>
        <w:t xml:space="preserve">Aktywności Społecznej </w:t>
      </w:r>
    </w:p>
    <w:p w14:paraId="74913CA7" w14:textId="77777777" w:rsidR="006F1508" w:rsidRPr="00180FC3" w:rsidRDefault="006F1508" w:rsidP="006F1508">
      <w:pPr>
        <w:jc w:val="both"/>
        <w:rPr>
          <w:rFonts w:asciiTheme="minorHAnsi" w:hAnsiTheme="minorHAnsi" w:cstheme="minorHAnsi"/>
          <w:b/>
          <w:sz w:val="24"/>
        </w:rPr>
      </w:pPr>
    </w:p>
    <w:p w14:paraId="5503ED9F" w14:textId="3DDD0A3C" w:rsidR="006F1508" w:rsidRPr="00880ABE" w:rsidRDefault="006F1508" w:rsidP="00DA4034">
      <w:pPr>
        <w:jc w:val="center"/>
        <w:rPr>
          <w:rFonts w:asciiTheme="minorHAnsi" w:hAnsiTheme="minorHAnsi" w:cstheme="minorHAnsi"/>
          <w:sz w:val="24"/>
        </w:rPr>
      </w:pPr>
      <w:r w:rsidRPr="00880ABE">
        <w:rPr>
          <w:rFonts w:asciiTheme="minorHAnsi" w:hAnsiTheme="minorHAnsi" w:cstheme="minorHAnsi"/>
          <w:sz w:val="24"/>
        </w:rPr>
        <w:t>§ 1</w:t>
      </w:r>
    </w:p>
    <w:p w14:paraId="12BFC03C" w14:textId="34F13CAC" w:rsidR="006F1508" w:rsidRPr="00880ABE" w:rsidRDefault="006A6DC2" w:rsidP="00DA4034">
      <w:pPr>
        <w:jc w:val="both"/>
        <w:rPr>
          <w:rFonts w:asciiTheme="minorHAnsi" w:hAnsiTheme="minorHAnsi" w:cstheme="minorHAnsi"/>
          <w:sz w:val="24"/>
        </w:rPr>
      </w:pPr>
      <w:r w:rsidRPr="00880ABE">
        <w:rPr>
          <w:rFonts w:asciiTheme="minorHAnsi" w:hAnsiTheme="minorHAnsi" w:cstheme="minorHAnsi"/>
          <w:sz w:val="24"/>
        </w:rPr>
        <w:t>Korzystający z pomieszczeń</w:t>
      </w:r>
      <w:r w:rsidR="006F1508" w:rsidRPr="00880ABE">
        <w:rPr>
          <w:rFonts w:asciiTheme="minorHAnsi" w:hAnsiTheme="minorHAnsi" w:cstheme="minorHAnsi"/>
          <w:sz w:val="24"/>
        </w:rPr>
        <w:t xml:space="preserve"> i innych sk</w:t>
      </w:r>
      <w:r w:rsidR="00A431E4" w:rsidRPr="00880ABE">
        <w:rPr>
          <w:rFonts w:asciiTheme="minorHAnsi" w:hAnsiTheme="minorHAnsi" w:cstheme="minorHAnsi"/>
          <w:sz w:val="24"/>
        </w:rPr>
        <w:t>ładników majątkowych zobowiązani</w:t>
      </w:r>
      <w:r w:rsidR="006F1508" w:rsidRPr="00880ABE">
        <w:rPr>
          <w:rFonts w:asciiTheme="minorHAnsi" w:hAnsiTheme="minorHAnsi" w:cstheme="minorHAnsi"/>
          <w:sz w:val="24"/>
        </w:rPr>
        <w:t xml:space="preserve"> </w:t>
      </w:r>
      <w:r w:rsidR="00A431E4" w:rsidRPr="00880ABE">
        <w:rPr>
          <w:rFonts w:asciiTheme="minorHAnsi" w:hAnsiTheme="minorHAnsi" w:cstheme="minorHAnsi"/>
          <w:sz w:val="24"/>
        </w:rPr>
        <w:t>są</w:t>
      </w:r>
      <w:r w:rsidR="006F1508" w:rsidRPr="00880ABE">
        <w:rPr>
          <w:rFonts w:asciiTheme="minorHAnsi" w:hAnsiTheme="minorHAnsi" w:cstheme="minorHAnsi"/>
          <w:sz w:val="24"/>
        </w:rPr>
        <w:t xml:space="preserve"> do:</w:t>
      </w:r>
    </w:p>
    <w:p w14:paraId="613E7E9C" w14:textId="77777777" w:rsidR="00194714" w:rsidRPr="00880ABE" w:rsidRDefault="006F1508" w:rsidP="00194714">
      <w:pPr>
        <w:pStyle w:val="Akapitzlist"/>
        <w:numPr>
          <w:ilvl w:val="0"/>
          <w:numId w:val="1"/>
        </w:numPr>
        <w:jc w:val="both"/>
        <w:rPr>
          <w:rFonts w:asciiTheme="minorHAnsi" w:hAnsiTheme="minorHAnsi" w:cstheme="minorHAnsi"/>
          <w:sz w:val="24"/>
          <w:szCs w:val="24"/>
        </w:rPr>
      </w:pPr>
      <w:r w:rsidRPr="00880ABE">
        <w:rPr>
          <w:rFonts w:asciiTheme="minorHAnsi" w:hAnsiTheme="minorHAnsi" w:cstheme="minorHAnsi"/>
          <w:sz w:val="24"/>
          <w:szCs w:val="24"/>
        </w:rPr>
        <w:t>przest</w:t>
      </w:r>
      <w:r w:rsidR="00665595" w:rsidRPr="00880ABE">
        <w:rPr>
          <w:rFonts w:asciiTheme="minorHAnsi" w:hAnsiTheme="minorHAnsi" w:cstheme="minorHAnsi"/>
          <w:sz w:val="24"/>
          <w:szCs w:val="24"/>
        </w:rPr>
        <w:t>rzegania niniejszego Regulaminu;</w:t>
      </w:r>
    </w:p>
    <w:p w14:paraId="358C0515" w14:textId="4A525366" w:rsidR="006F1508" w:rsidRPr="00880ABE" w:rsidRDefault="006F1508" w:rsidP="00194714">
      <w:pPr>
        <w:pStyle w:val="Akapitzlist"/>
        <w:numPr>
          <w:ilvl w:val="0"/>
          <w:numId w:val="1"/>
        </w:numPr>
        <w:jc w:val="both"/>
        <w:rPr>
          <w:rFonts w:asciiTheme="minorHAnsi" w:hAnsiTheme="minorHAnsi" w:cstheme="minorHAnsi"/>
          <w:sz w:val="24"/>
          <w:szCs w:val="24"/>
        </w:rPr>
      </w:pPr>
      <w:r w:rsidRPr="00880ABE">
        <w:rPr>
          <w:rFonts w:asciiTheme="minorHAnsi" w:hAnsiTheme="minorHAnsi" w:cstheme="minorHAnsi"/>
          <w:sz w:val="24"/>
          <w:szCs w:val="24"/>
        </w:rPr>
        <w:t xml:space="preserve">przestrzegania przepisów bezpieczeństwa i higieny </w:t>
      </w:r>
      <w:r w:rsidR="00164AA1" w:rsidRPr="00880ABE">
        <w:rPr>
          <w:rFonts w:asciiTheme="minorHAnsi" w:hAnsiTheme="minorHAnsi" w:cstheme="minorHAnsi"/>
          <w:sz w:val="24"/>
          <w:szCs w:val="24"/>
        </w:rPr>
        <w:t xml:space="preserve">pracy </w:t>
      </w:r>
      <w:r w:rsidR="001177D0" w:rsidRPr="00880ABE">
        <w:rPr>
          <w:rFonts w:asciiTheme="minorHAnsi" w:hAnsiTheme="minorHAnsi" w:cstheme="minorHAnsi"/>
          <w:sz w:val="24"/>
          <w:szCs w:val="24"/>
        </w:rPr>
        <w:t>właściwych dla obiektów użyteczności publicznej;</w:t>
      </w:r>
    </w:p>
    <w:p w14:paraId="57ABCB5F" w14:textId="38A9B15E" w:rsidR="001177D0" w:rsidRPr="00880ABE" w:rsidRDefault="001177D0" w:rsidP="00194714">
      <w:pPr>
        <w:pStyle w:val="Akapitzlist"/>
        <w:numPr>
          <w:ilvl w:val="0"/>
          <w:numId w:val="1"/>
        </w:numPr>
        <w:jc w:val="both"/>
        <w:rPr>
          <w:rFonts w:asciiTheme="minorHAnsi" w:hAnsiTheme="minorHAnsi" w:cstheme="minorHAnsi"/>
          <w:sz w:val="24"/>
          <w:szCs w:val="24"/>
        </w:rPr>
      </w:pPr>
      <w:r w:rsidRPr="00880ABE">
        <w:rPr>
          <w:rFonts w:asciiTheme="minorHAnsi" w:hAnsiTheme="minorHAnsi" w:cstheme="minorHAnsi"/>
          <w:sz w:val="24"/>
          <w:szCs w:val="24"/>
        </w:rPr>
        <w:t xml:space="preserve">przestrzegania przepisów przeciwpożarowych </w:t>
      </w:r>
      <w:r w:rsidR="00796468" w:rsidRPr="00880ABE">
        <w:rPr>
          <w:rFonts w:asciiTheme="minorHAnsi" w:hAnsiTheme="minorHAnsi" w:cstheme="minorHAnsi"/>
          <w:sz w:val="24"/>
          <w:szCs w:val="24"/>
        </w:rPr>
        <w:t>(</w:t>
      </w:r>
      <w:r w:rsidR="00A431E4" w:rsidRPr="00880ABE">
        <w:rPr>
          <w:rFonts w:asciiTheme="minorHAnsi" w:hAnsiTheme="minorHAnsi" w:cstheme="minorHAnsi"/>
          <w:sz w:val="24"/>
          <w:szCs w:val="24"/>
        </w:rPr>
        <w:t>Instrukcja Bezpieczeństwa Pożarowego</w:t>
      </w:r>
      <w:r w:rsidR="008968D4" w:rsidRPr="00880ABE">
        <w:rPr>
          <w:rFonts w:asciiTheme="minorHAnsi" w:hAnsiTheme="minorHAnsi" w:cstheme="minorHAnsi"/>
          <w:sz w:val="24"/>
          <w:szCs w:val="24"/>
        </w:rPr>
        <w:t>,</w:t>
      </w:r>
      <w:r w:rsidR="00A431E4" w:rsidRPr="00880ABE">
        <w:rPr>
          <w:rFonts w:asciiTheme="minorHAnsi" w:hAnsiTheme="minorHAnsi" w:cstheme="minorHAnsi"/>
          <w:sz w:val="24"/>
          <w:szCs w:val="24"/>
        </w:rPr>
        <w:t xml:space="preserve"> do zapoznania</w:t>
      </w:r>
      <w:r w:rsidR="00553A9D" w:rsidRPr="00880ABE">
        <w:rPr>
          <w:rFonts w:asciiTheme="minorHAnsi" w:hAnsiTheme="minorHAnsi" w:cstheme="minorHAnsi"/>
          <w:sz w:val="24"/>
          <w:szCs w:val="24"/>
        </w:rPr>
        <w:t xml:space="preserve"> się</w:t>
      </w:r>
      <w:r w:rsidR="008968D4" w:rsidRPr="00880ABE">
        <w:rPr>
          <w:rFonts w:asciiTheme="minorHAnsi" w:hAnsiTheme="minorHAnsi" w:cstheme="minorHAnsi"/>
          <w:sz w:val="24"/>
          <w:szCs w:val="24"/>
        </w:rPr>
        <w:t>,</w:t>
      </w:r>
      <w:r w:rsidR="00553A9D" w:rsidRPr="00880ABE">
        <w:rPr>
          <w:rFonts w:asciiTheme="minorHAnsi" w:hAnsiTheme="minorHAnsi" w:cstheme="minorHAnsi"/>
          <w:sz w:val="24"/>
          <w:szCs w:val="24"/>
        </w:rPr>
        <w:t xml:space="preserve"> dostępna jest</w:t>
      </w:r>
      <w:r w:rsidR="00796468" w:rsidRPr="00880ABE">
        <w:rPr>
          <w:rFonts w:asciiTheme="minorHAnsi" w:hAnsiTheme="minorHAnsi" w:cstheme="minorHAnsi"/>
          <w:sz w:val="24"/>
          <w:szCs w:val="24"/>
        </w:rPr>
        <w:t xml:space="preserve"> na</w:t>
      </w:r>
      <w:r w:rsidRPr="00880ABE">
        <w:rPr>
          <w:rFonts w:asciiTheme="minorHAnsi" w:hAnsiTheme="minorHAnsi" w:cstheme="minorHAnsi"/>
          <w:sz w:val="24"/>
          <w:szCs w:val="24"/>
        </w:rPr>
        <w:t xml:space="preserve"> portierni budynku);</w:t>
      </w:r>
    </w:p>
    <w:p w14:paraId="74A5E60F" w14:textId="3C3D0C5E" w:rsidR="006F1508" w:rsidRPr="00880ABE" w:rsidRDefault="006F1508" w:rsidP="006F1508">
      <w:pPr>
        <w:pStyle w:val="Akapitzlist"/>
        <w:numPr>
          <w:ilvl w:val="0"/>
          <w:numId w:val="1"/>
        </w:numPr>
        <w:jc w:val="both"/>
        <w:rPr>
          <w:rFonts w:asciiTheme="minorHAnsi" w:hAnsiTheme="minorHAnsi" w:cstheme="minorHAnsi"/>
          <w:sz w:val="24"/>
          <w:szCs w:val="24"/>
        </w:rPr>
      </w:pPr>
      <w:r w:rsidRPr="00880ABE">
        <w:rPr>
          <w:rFonts w:asciiTheme="minorHAnsi" w:hAnsiTheme="minorHAnsi" w:cstheme="minorHAnsi"/>
          <w:sz w:val="24"/>
          <w:szCs w:val="24"/>
        </w:rPr>
        <w:t>zachowania w niep</w:t>
      </w:r>
      <w:r w:rsidR="005A7A1C" w:rsidRPr="00880ABE">
        <w:rPr>
          <w:rFonts w:asciiTheme="minorHAnsi" w:hAnsiTheme="minorHAnsi" w:cstheme="minorHAnsi"/>
          <w:sz w:val="24"/>
          <w:szCs w:val="24"/>
        </w:rPr>
        <w:t>ogorszonym stanie pomieszczeń i</w:t>
      </w:r>
      <w:r w:rsidR="00A431E4" w:rsidRPr="00880ABE">
        <w:rPr>
          <w:rFonts w:asciiTheme="minorHAnsi" w:hAnsiTheme="minorHAnsi" w:cstheme="minorHAnsi"/>
          <w:sz w:val="24"/>
          <w:szCs w:val="24"/>
        </w:rPr>
        <w:t xml:space="preserve"> </w:t>
      </w:r>
      <w:r w:rsidR="005A7A1C" w:rsidRPr="00880ABE">
        <w:rPr>
          <w:rFonts w:asciiTheme="minorHAnsi" w:hAnsiTheme="minorHAnsi" w:cstheme="minorHAnsi"/>
          <w:sz w:val="24"/>
          <w:szCs w:val="24"/>
        </w:rPr>
        <w:t xml:space="preserve">wyposażenia, </w:t>
      </w:r>
      <w:r w:rsidRPr="00880ABE">
        <w:rPr>
          <w:rFonts w:asciiTheme="minorHAnsi" w:hAnsiTheme="minorHAnsi" w:cstheme="minorHAnsi"/>
          <w:sz w:val="24"/>
          <w:szCs w:val="24"/>
        </w:rPr>
        <w:t>w tym m. in. mebli, sprzętu biurowego, sprzętu elektronicznego, księgozbi</w:t>
      </w:r>
      <w:r w:rsidR="00665595" w:rsidRPr="00880ABE">
        <w:rPr>
          <w:rFonts w:asciiTheme="minorHAnsi" w:hAnsiTheme="minorHAnsi" w:cstheme="minorHAnsi"/>
          <w:sz w:val="24"/>
          <w:szCs w:val="24"/>
        </w:rPr>
        <w:t>oru;</w:t>
      </w:r>
    </w:p>
    <w:p w14:paraId="5C0170DD" w14:textId="4E116AA4" w:rsidR="00553A9D" w:rsidRPr="00880ABE" w:rsidRDefault="006F1508" w:rsidP="005A7A1C">
      <w:pPr>
        <w:pStyle w:val="Akapitzlist"/>
        <w:numPr>
          <w:ilvl w:val="0"/>
          <w:numId w:val="1"/>
        </w:numPr>
        <w:jc w:val="both"/>
        <w:rPr>
          <w:rFonts w:asciiTheme="minorHAnsi" w:hAnsiTheme="minorHAnsi" w:cstheme="minorHAnsi"/>
          <w:sz w:val="24"/>
          <w:szCs w:val="24"/>
        </w:rPr>
      </w:pPr>
      <w:r w:rsidRPr="00880ABE">
        <w:rPr>
          <w:rFonts w:asciiTheme="minorHAnsi" w:hAnsiTheme="minorHAnsi" w:cstheme="minorHAnsi"/>
          <w:sz w:val="24"/>
          <w:szCs w:val="24"/>
        </w:rPr>
        <w:t xml:space="preserve">zachowania porządku i czystości, w tym </w:t>
      </w:r>
      <w:r w:rsidR="005A7A1C" w:rsidRPr="00880ABE">
        <w:rPr>
          <w:rFonts w:asciiTheme="minorHAnsi" w:hAnsiTheme="minorHAnsi" w:cstheme="minorHAnsi"/>
          <w:sz w:val="24"/>
          <w:szCs w:val="24"/>
        </w:rPr>
        <w:t xml:space="preserve">m. in. </w:t>
      </w:r>
      <w:r w:rsidR="001D2E3F" w:rsidRPr="00880ABE">
        <w:rPr>
          <w:rFonts w:asciiTheme="minorHAnsi" w:hAnsiTheme="minorHAnsi" w:cstheme="minorHAnsi"/>
          <w:sz w:val="24"/>
          <w:szCs w:val="24"/>
        </w:rPr>
        <w:t xml:space="preserve">pozostawiania </w:t>
      </w:r>
      <w:r w:rsidRPr="00880ABE">
        <w:rPr>
          <w:rFonts w:asciiTheme="minorHAnsi" w:hAnsiTheme="minorHAnsi" w:cstheme="minorHAnsi"/>
          <w:sz w:val="24"/>
          <w:szCs w:val="24"/>
        </w:rPr>
        <w:t xml:space="preserve">mebli w pomieszczeniu </w:t>
      </w:r>
      <w:r w:rsidR="00665595" w:rsidRPr="00880ABE">
        <w:rPr>
          <w:rFonts w:asciiTheme="minorHAnsi" w:hAnsiTheme="minorHAnsi" w:cstheme="minorHAnsi"/>
          <w:sz w:val="24"/>
          <w:szCs w:val="24"/>
        </w:rPr>
        <w:br/>
        <w:t>w pierwotnym u</w:t>
      </w:r>
      <w:r w:rsidR="00A431E4" w:rsidRPr="00880ABE">
        <w:rPr>
          <w:rFonts w:asciiTheme="minorHAnsi" w:hAnsiTheme="minorHAnsi" w:cstheme="minorHAnsi"/>
          <w:sz w:val="24"/>
          <w:szCs w:val="24"/>
        </w:rPr>
        <w:t>stawieniu</w:t>
      </w:r>
      <w:r w:rsidR="005A7A1C" w:rsidRPr="00880ABE">
        <w:rPr>
          <w:rFonts w:asciiTheme="minorHAnsi" w:hAnsiTheme="minorHAnsi" w:cstheme="minorHAnsi"/>
          <w:sz w:val="24"/>
          <w:szCs w:val="24"/>
        </w:rPr>
        <w:t xml:space="preserve">, </w:t>
      </w:r>
      <w:r w:rsidR="00553A9D" w:rsidRPr="00880ABE">
        <w:rPr>
          <w:rFonts w:asciiTheme="minorHAnsi" w:hAnsiTheme="minorHAnsi" w:cstheme="minorHAnsi"/>
          <w:sz w:val="24"/>
          <w:szCs w:val="24"/>
        </w:rPr>
        <w:t>zamykania okien, wyłączenia ws</w:t>
      </w:r>
      <w:r w:rsidR="008968D4" w:rsidRPr="00880ABE">
        <w:rPr>
          <w:rFonts w:asciiTheme="minorHAnsi" w:hAnsiTheme="minorHAnsi" w:cstheme="minorHAnsi"/>
          <w:sz w:val="24"/>
          <w:szCs w:val="24"/>
        </w:rPr>
        <w:t>zystkich urządzeń elektrycznych oraz</w:t>
      </w:r>
      <w:r w:rsidR="00553A9D" w:rsidRPr="00880ABE">
        <w:rPr>
          <w:rFonts w:asciiTheme="minorHAnsi" w:hAnsiTheme="minorHAnsi" w:cstheme="minorHAnsi"/>
          <w:sz w:val="24"/>
          <w:szCs w:val="24"/>
        </w:rPr>
        <w:t xml:space="preserve"> świ</w:t>
      </w:r>
      <w:r w:rsidR="005A7A1C" w:rsidRPr="00880ABE">
        <w:rPr>
          <w:rFonts w:asciiTheme="minorHAnsi" w:hAnsiTheme="minorHAnsi" w:cstheme="minorHAnsi"/>
          <w:sz w:val="24"/>
          <w:szCs w:val="24"/>
        </w:rPr>
        <w:t>ateł;</w:t>
      </w:r>
    </w:p>
    <w:p w14:paraId="5A08C03B" w14:textId="77777777" w:rsidR="006F1508" w:rsidRPr="00880ABE" w:rsidRDefault="006F1508" w:rsidP="006F1508">
      <w:pPr>
        <w:pStyle w:val="Akapitzlist"/>
        <w:numPr>
          <w:ilvl w:val="0"/>
          <w:numId w:val="1"/>
        </w:numPr>
        <w:jc w:val="both"/>
        <w:rPr>
          <w:rStyle w:val="CytatZnak"/>
          <w:rFonts w:asciiTheme="minorHAnsi" w:eastAsia="Calibri" w:hAnsiTheme="minorHAnsi" w:cstheme="minorHAnsi"/>
          <w:i w:val="0"/>
          <w:color w:val="auto"/>
          <w:sz w:val="24"/>
        </w:rPr>
      </w:pPr>
      <w:r w:rsidRPr="00880ABE">
        <w:rPr>
          <w:rFonts w:asciiTheme="minorHAnsi" w:hAnsiTheme="minorHAnsi" w:cstheme="minorHAnsi"/>
          <w:sz w:val="24"/>
          <w:szCs w:val="24"/>
        </w:rPr>
        <w:t>przestrzegania terminów i g</w:t>
      </w:r>
      <w:r w:rsidR="00A431E4" w:rsidRPr="00880ABE">
        <w:rPr>
          <w:rFonts w:asciiTheme="minorHAnsi" w:hAnsiTheme="minorHAnsi" w:cstheme="minorHAnsi"/>
          <w:sz w:val="24"/>
          <w:szCs w:val="24"/>
        </w:rPr>
        <w:t>odzin korzystania z pomieszczeń;</w:t>
      </w:r>
    </w:p>
    <w:p w14:paraId="1CC37373" w14:textId="3E3C0DB2" w:rsidR="006F1508" w:rsidRPr="00880ABE" w:rsidRDefault="006F1508" w:rsidP="00B922C4">
      <w:pPr>
        <w:pStyle w:val="Akapitzlist"/>
        <w:numPr>
          <w:ilvl w:val="0"/>
          <w:numId w:val="1"/>
        </w:numPr>
        <w:jc w:val="both"/>
        <w:rPr>
          <w:rFonts w:asciiTheme="minorHAnsi" w:hAnsiTheme="minorHAnsi" w:cstheme="minorHAnsi"/>
          <w:sz w:val="24"/>
          <w:szCs w:val="24"/>
        </w:rPr>
      </w:pPr>
      <w:r w:rsidRPr="00880ABE">
        <w:rPr>
          <w:rFonts w:asciiTheme="minorHAnsi" w:hAnsiTheme="minorHAnsi" w:cstheme="minorHAnsi"/>
          <w:sz w:val="24"/>
          <w:szCs w:val="24"/>
        </w:rPr>
        <w:t xml:space="preserve">dokonania naprawy albo wymiany zniszczonego lub uszkodzonego </w:t>
      </w:r>
      <w:r w:rsidR="00A431E4" w:rsidRPr="00880ABE">
        <w:rPr>
          <w:rFonts w:asciiTheme="minorHAnsi" w:hAnsiTheme="minorHAnsi" w:cstheme="minorHAnsi"/>
          <w:sz w:val="24"/>
          <w:szCs w:val="24"/>
        </w:rPr>
        <w:t>mebla/</w:t>
      </w:r>
      <w:r w:rsidRPr="00880ABE">
        <w:rPr>
          <w:rFonts w:asciiTheme="minorHAnsi" w:hAnsiTheme="minorHAnsi" w:cstheme="minorHAnsi"/>
          <w:sz w:val="24"/>
          <w:szCs w:val="24"/>
        </w:rPr>
        <w:t xml:space="preserve">sprzętu </w:t>
      </w:r>
      <w:r w:rsidRPr="00880ABE">
        <w:rPr>
          <w:rFonts w:asciiTheme="minorHAnsi" w:hAnsiTheme="minorHAnsi" w:cstheme="minorHAnsi"/>
          <w:sz w:val="24"/>
          <w:szCs w:val="24"/>
        </w:rPr>
        <w:br/>
        <w:t xml:space="preserve">na wolny od wad, a w razie konieczności </w:t>
      </w:r>
      <w:r w:rsidR="008968D4" w:rsidRPr="00880ABE">
        <w:rPr>
          <w:rFonts w:asciiTheme="minorHAnsi" w:hAnsiTheme="minorHAnsi" w:cstheme="minorHAnsi"/>
          <w:sz w:val="24"/>
          <w:szCs w:val="24"/>
        </w:rPr>
        <w:t>wykonania</w:t>
      </w:r>
      <w:r w:rsidR="00A431E4" w:rsidRPr="00880ABE">
        <w:rPr>
          <w:rFonts w:asciiTheme="minorHAnsi" w:hAnsiTheme="minorHAnsi" w:cstheme="minorHAnsi"/>
          <w:sz w:val="24"/>
          <w:szCs w:val="24"/>
        </w:rPr>
        <w:t xml:space="preserve"> remontu zniszczonych;</w:t>
      </w:r>
    </w:p>
    <w:p w14:paraId="1130B85B" w14:textId="0BA0144A" w:rsidR="001A576E" w:rsidRPr="00880ABE" w:rsidRDefault="001A576E" w:rsidP="00BF3FA6">
      <w:pPr>
        <w:pStyle w:val="Akapitzlist"/>
        <w:numPr>
          <w:ilvl w:val="0"/>
          <w:numId w:val="1"/>
        </w:numPr>
        <w:spacing w:after="0"/>
        <w:jc w:val="both"/>
        <w:rPr>
          <w:rFonts w:asciiTheme="minorHAnsi" w:hAnsiTheme="minorHAnsi" w:cstheme="minorHAnsi"/>
          <w:sz w:val="24"/>
          <w:szCs w:val="24"/>
        </w:rPr>
      </w:pPr>
      <w:r w:rsidRPr="00880ABE">
        <w:rPr>
          <w:rFonts w:asciiTheme="minorHAnsi" w:hAnsiTheme="minorHAnsi" w:cstheme="minorHAnsi"/>
          <w:sz w:val="24"/>
          <w:szCs w:val="24"/>
        </w:rPr>
        <w:t>prowadzenia zaplanowanych przedsięwzięć w spos</w:t>
      </w:r>
      <w:r w:rsidR="006A6DC2" w:rsidRPr="00880ABE">
        <w:rPr>
          <w:rFonts w:asciiTheme="minorHAnsi" w:hAnsiTheme="minorHAnsi" w:cstheme="minorHAnsi"/>
          <w:sz w:val="24"/>
          <w:szCs w:val="24"/>
        </w:rPr>
        <w:t>ób niezakłócający korzystania z </w:t>
      </w:r>
      <w:r w:rsidRPr="00880ABE">
        <w:rPr>
          <w:rFonts w:asciiTheme="minorHAnsi" w:hAnsiTheme="minorHAnsi" w:cstheme="minorHAnsi"/>
          <w:sz w:val="24"/>
          <w:szCs w:val="24"/>
        </w:rPr>
        <w:t xml:space="preserve">obiektu przez innych użytkowników. </w:t>
      </w:r>
    </w:p>
    <w:p w14:paraId="151D29AB" w14:textId="77777777" w:rsidR="006F1508" w:rsidRPr="00880ABE" w:rsidRDefault="006F1508" w:rsidP="00BF3FA6">
      <w:pPr>
        <w:jc w:val="center"/>
        <w:rPr>
          <w:rFonts w:asciiTheme="minorHAnsi" w:hAnsiTheme="minorHAnsi" w:cstheme="minorHAnsi"/>
          <w:sz w:val="24"/>
        </w:rPr>
      </w:pPr>
      <w:r w:rsidRPr="00880ABE">
        <w:rPr>
          <w:rFonts w:asciiTheme="minorHAnsi" w:hAnsiTheme="minorHAnsi" w:cstheme="minorHAnsi"/>
          <w:sz w:val="24"/>
        </w:rPr>
        <w:t>§ 2</w:t>
      </w:r>
    </w:p>
    <w:p w14:paraId="5A6F588C" w14:textId="77777777" w:rsidR="00A431E4" w:rsidRPr="00880ABE" w:rsidRDefault="006F1508" w:rsidP="00A431E4">
      <w:pPr>
        <w:spacing w:line="276" w:lineRule="auto"/>
        <w:jc w:val="both"/>
        <w:rPr>
          <w:rFonts w:asciiTheme="minorHAnsi" w:hAnsiTheme="minorHAnsi" w:cstheme="minorHAnsi"/>
          <w:sz w:val="24"/>
        </w:rPr>
      </w:pPr>
      <w:r w:rsidRPr="00880ABE">
        <w:rPr>
          <w:rFonts w:asciiTheme="minorHAnsi" w:hAnsiTheme="minorHAnsi" w:cstheme="minorHAnsi"/>
          <w:sz w:val="24"/>
        </w:rPr>
        <w:t>W u</w:t>
      </w:r>
      <w:r w:rsidR="00A431E4" w:rsidRPr="00880ABE">
        <w:rPr>
          <w:rFonts w:asciiTheme="minorHAnsi" w:hAnsiTheme="minorHAnsi" w:cstheme="minorHAnsi"/>
          <w:sz w:val="24"/>
        </w:rPr>
        <w:t>żytkowanych przez Korzystających</w:t>
      </w:r>
      <w:r w:rsidRPr="00880ABE">
        <w:rPr>
          <w:rFonts w:asciiTheme="minorHAnsi" w:hAnsiTheme="minorHAnsi" w:cstheme="minorHAnsi"/>
          <w:sz w:val="24"/>
        </w:rPr>
        <w:t xml:space="preserve"> pomieszczeniach obowiązuje bezwzględny zakaz:</w:t>
      </w:r>
    </w:p>
    <w:p w14:paraId="7CA4CF18" w14:textId="77777777" w:rsidR="006F1508" w:rsidRPr="00880ABE" w:rsidRDefault="006F1508" w:rsidP="007B27A6">
      <w:pPr>
        <w:pStyle w:val="Akapitzlist"/>
        <w:numPr>
          <w:ilvl w:val="0"/>
          <w:numId w:val="5"/>
        </w:numPr>
        <w:jc w:val="both"/>
        <w:rPr>
          <w:rFonts w:asciiTheme="minorHAnsi" w:hAnsiTheme="minorHAnsi" w:cstheme="minorHAnsi"/>
          <w:sz w:val="24"/>
          <w:szCs w:val="24"/>
        </w:rPr>
      </w:pPr>
      <w:r w:rsidRPr="00880ABE">
        <w:rPr>
          <w:rFonts w:asciiTheme="minorHAnsi" w:hAnsiTheme="minorHAnsi" w:cstheme="minorHAnsi"/>
          <w:sz w:val="24"/>
          <w:szCs w:val="24"/>
        </w:rPr>
        <w:t>prowadzenia działalności niezgodnej ze złożonym wnioskiem;</w:t>
      </w:r>
    </w:p>
    <w:p w14:paraId="59A9BC8F" w14:textId="6EF7F05C" w:rsidR="006F1508" w:rsidRPr="00880ABE" w:rsidRDefault="006F1508" w:rsidP="007B27A6">
      <w:pPr>
        <w:pStyle w:val="Akapitzlist"/>
        <w:numPr>
          <w:ilvl w:val="0"/>
          <w:numId w:val="5"/>
        </w:numPr>
        <w:jc w:val="both"/>
        <w:rPr>
          <w:rFonts w:asciiTheme="minorHAnsi" w:hAnsiTheme="minorHAnsi" w:cstheme="minorHAnsi"/>
          <w:sz w:val="24"/>
          <w:szCs w:val="24"/>
        </w:rPr>
      </w:pPr>
      <w:r w:rsidRPr="00880ABE">
        <w:rPr>
          <w:rFonts w:asciiTheme="minorHAnsi" w:hAnsiTheme="minorHAnsi" w:cstheme="minorHAnsi"/>
          <w:sz w:val="24"/>
          <w:szCs w:val="24"/>
        </w:rPr>
        <w:t xml:space="preserve">udostępniania pomieszczeń </w:t>
      </w:r>
      <w:r w:rsidR="008968D4" w:rsidRPr="00880ABE">
        <w:rPr>
          <w:rFonts w:asciiTheme="minorHAnsi" w:hAnsiTheme="minorHAnsi" w:cstheme="minorHAnsi"/>
          <w:sz w:val="24"/>
          <w:szCs w:val="24"/>
        </w:rPr>
        <w:t>osobom i podmiotom trzecim;</w:t>
      </w:r>
    </w:p>
    <w:p w14:paraId="5FB3A911" w14:textId="77777777" w:rsidR="006F1508" w:rsidRPr="00880ABE" w:rsidRDefault="006F1508" w:rsidP="007B27A6">
      <w:pPr>
        <w:pStyle w:val="Akapitzlist"/>
        <w:numPr>
          <w:ilvl w:val="0"/>
          <w:numId w:val="5"/>
        </w:numPr>
        <w:jc w:val="both"/>
        <w:rPr>
          <w:rFonts w:asciiTheme="minorHAnsi" w:hAnsiTheme="minorHAnsi" w:cstheme="minorHAnsi"/>
          <w:sz w:val="24"/>
          <w:szCs w:val="24"/>
        </w:rPr>
      </w:pPr>
      <w:r w:rsidRPr="00880ABE">
        <w:rPr>
          <w:rFonts w:asciiTheme="minorHAnsi" w:hAnsiTheme="minorHAnsi" w:cstheme="minorHAnsi"/>
          <w:sz w:val="24"/>
          <w:szCs w:val="24"/>
        </w:rPr>
        <w:t>prowadzenia d</w:t>
      </w:r>
      <w:r w:rsidR="001177D0" w:rsidRPr="00880ABE">
        <w:rPr>
          <w:rFonts w:asciiTheme="minorHAnsi" w:hAnsiTheme="minorHAnsi" w:cstheme="minorHAnsi"/>
          <w:sz w:val="24"/>
          <w:szCs w:val="24"/>
        </w:rPr>
        <w:t>ziałań o charakterze religijnym, propagujących skrajne ideologie, szerzące nietolerancję lub rasizm;</w:t>
      </w:r>
    </w:p>
    <w:p w14:paraId="0A69D954" w14:textId="77777777" w:rsidR="00194714" w:rsidRPr="00880ABE" w:rsidRDefault="006F1508" w:rsidP="007B27A6">
      <w:pPr>
        <w:pStyle w:val="Akapitzlist"/>
        <w:numPr>
          <w:ilvl w:val="0"/>
          <w:numId w:val="5"/>
        </w:numPr>
        <w:jc w:val="both"/>
        <w:rPr>
          <w:rFonts w:asciiTheme="minorHAnsi" w:hAnsiTheme="minorHAnsi" w:cstheme="minorHAnsi"/>
          <w:sz w:val="24"/>
          <w:szCs w:val="24"/>
        </w:rPr>
      </w:pPr>
      <w:r w:rsidRPr="00880ABE">
        <w:rPr>
          <w:rFonts w:asciiTheme="minorHAnsi" w:hAnsiTheme="minorHAnsi" w:cstheme="minorHAnsi"/>
          <w:sz w:val="24"/>
          <w:szCs w:val="24"/>
        </w:rPr>
        <w:t>prowadzenia działań o charakterze politycznym, w tym zakładania komitetów wyborczych, prowadzenia kampanii wyborczej lub innych agitacji partyjnych;</w:t>
      </w:r>
    </w:p>
    <w:p w14:paraId="19C3316D" w14:textId="77777777" w:rsidR="007A38ED" w:rsidRPr="00880ABE" w:rsidRDefault="00194714" w:rsidP="007B27A6">
      <w:pPr>
        <w:pStyle w:val="Akapitzlist"/>
        <w:numPr>
          <w:ilvl w:val="0"/>
          <w:numId w:val="5"/>
        </w:numPr>
        <w:jc w:val="both"/>
        <w:rPr>
          <w:rFonts w:asciiTheme="minorHAnsi" w:hAnsiTheme="minorHAnsi" w:cstheme="minorHAnsi"/>
          <w:sz w:val="24"/>
          <w:szCs w:val="24"/>
        </w:rPr>
      </w:pPr>
      <w:r w:rsidRPr="00880ABE">
        <w:rPr>
          <w:rFonts w:asciiTheme="minorHAnsi" w:hAnsiTheme="minorHAnsi" w:cstheme="minorHAnsi"/>
          <w:sz w:val="24"/>
          <w:szCs w:val="24"/>
        </w:rPr>
        <w:t xml:space="preserve">prowadzenia działań sprzecznych z przepisami prawa lub mogących negatywnie wpłynąć na wizerunek </w:t>
      </w:r>
      <w:r w:rsidR="007A38ED" w:rsidRPr="00880ABE">
        <w:rPr>
          <w:rFonts w:asciiTheme="minorHAnsi" w:hAnsiTheme="minorHAnsi" w:cstheme="minorHAnsi"/>
          <w:sz w:val="24"/>
          <w:szCs w:val="24"/>
        </w:rPr>
        <w:t>Miasta Białystok;</w:t>
      </w:r>
    </w:p>
    <w:p w14:paraId="704BE821" w14:textId="386D6298" w:rsidR="006F1508" w:rsidRPr="00880ABE" w:rsidRDefault="006F1508" w:rsidP="007B27A6">
      <w:pPr>
        <w:pStyle w:val="Akapitzlist"/>
        <w:numPr>
          <w:ilvl w:val="0"/>
          <w:numId w:val="5"/>
        </w:numPr>
        <w:jc w:val="both"/>
        <w:rPr>
          <w:rFonts w:asciiTheme="minorHAnsi" w:hAnsiTheme="minorHAnsi" w:cstheme="minorHAnsi"/>
          <w:sz w:val="24"/>
          <w:szCs w:val="24"/>
        </w:rPr>
      </w:pPr>
      <w:r w:rsidRPr="00880ABE">
        <w:rPr>
          <w:rFonts w:asciiTheme="minorHAnsi" w:hAnsiTheme="minorHAnsi" w:cstheme="minorHAnsi"/>
          <w:sz w:val="24"/>
          <w:szCs w:val="24"/>
        </w:rPr>
        <w:t>palenia</w:t>
      </w:r>
      <w:r w:rsidR="008968D4" w:rsidRPr="00880ABE">
        <w:rPr>
          <w:rFonts w:asciiTheme="minorHAnsi" w:hAnsiTheme="minorHAnsi" w:cstheme="minorHAnsi"/>
          <w:sz w:val="24"/>
          <w:szCs w:val="24"/>
        </w:rPr>
        <w:t xml:space="preserve"> tytoniu, spożywania alkoholu, </w:t>
      </w:r>
      <w:r w:rsidRPr="00880ABE">
        <w:rPr>
          <w:rFonts w:asciiTheme="minorHAnsi" w:hAnsiTheme="minorHAnsi" w:cstheme="minorHAnsi"/>
          <w:sz w:val="24"/>
          <w:szCs w:val="24"/>
        </w:rPr>
        <w:t>środków odurzających;</w:t>
      </w:r>
    </w:p>
    <w:p w14:paraId="2B152969" w14:textId="1D89DB01" w:rsidR="006F1508" w:rsidRPr="00880ABE" w:rsidRDefault="006F1508" w:rsidP="007B27A6">
      <w:pPr>
        <w:pStyle w:val="Akapitzlist"/>
        <w:numPr>
          <w:ilvl w:val="0"/>
          <w:numId w:val="5"/>
        </w:numPr>
        <w:jc w:val="both"/>
        <w:rPr>
          <w:rFonts w:asciiTheme="minorHAnsi" w:hAnsiTheme="minorHAnsi" w:cstheme="minorHAnsi"/>
          <w:sz w:val="24"/>
          <w:szCs w:val="24"/>
        </w:rPr>
      </w:pPr>
      <w:r w:rsidRPr="00880ABE">
        <w:rPr>
          <w:rFonts w:asciiTheme="minorHAnsi" w:hAnsiTheme="minorHAnsi" w:cstheme="minorHAnsi"/>
          <w:sz w:val="24"/>
          <w:szCs w:val="24"/>
        </w:rPr>
        <w:t>prowadzenia imprez</w:t>
      </w:r>
      <w:r w:rsidR="000D2198" w:rsidRPr="00880ABE">
        <w:rPr>
          <w:rFonts w:asciiTheme="minorHAnsi" w:hAnsiTheme="minorHAnsi" w:cstheme="minorHAnsi"/>
          <w:sz w:val="24"/>
          <w:szCs w:val="24"/>
        </w:rPr>
        <w:t xml:space="preserve"> i spotkań towarzyskich</w:t>
      </w:r>
      <w:r w:rsidR="005A7A1C" w:rsidRPr="00880ABE">
        <w:rPr>
          <w:rFonts w:asciiTheme="minorHAnsi" w:hAnsiTheme="minorHAnsi" w:cstheme="minorHAnsi"/>
          <w:sz w:val="24"/>
          <w:szCs w:val="24"/>
        </w:rPr>
        <w:t>.</w:t>
      </w:r>
    </w:p>
    <w:p w14:paraId="10F0E308" w14:textId="0B7DD68B" w:rsidR="006F1508" w:rsidRPr="00880ABE" w:rsidRDefault="006F1508" w:rsidP="005A7A1C">
      <w:pPr>
        <w:pStyle w:val="Akapitzlist"/>
        <w:spacing w:line="240" w:lineRule="auto"/>
        <w:ind w:left="0"/>
        <w:jc w:val="center"/>
        <w:rPr>
          <w:rFonts w:asciiTheme="minorHAnsi" w:hAnsiTheme="minorHAnsi" w:cstheme="minorHAnsi"/>
          <w:sz w:val="24"/>
          <w:szCs w:val="24"/>
        </w:rPr>
      </w:pPr>
      <w:r w:rsidRPr="00880ABE">
        <w:rPr>
          <w:rFonts w:asciiTheme="minorHAnsi" w:hAnsiTheme="minorHAnsi" w:cstheme="minorHAnsi"/>
          <w:sz w:val="24"/>
          <w:szCs w:val="24"/>
        </w:rPr>
        <w:t>§ 3</w:t>
      </w:r>
    </w:p>
    <w:p w14:paraId="04426541" w14:textId="30995E21" w:rsidR="006F1508" w:rsidRPr="00880ABE" w:rsidRDefault="006F1508" w:rsidP="00164AA1">
      <w:pPr>
        <w:pStyle w:val="Akapitzlist"/>
        <w:spacing w:after="0"/>
        <w:ind w:left="0"/>
        <w:jc w:val="both"/>
        <w:rPr>
          <w:rFonts w:asciiTheme="minorHAnsi" w:hAnsiTheme="minorHAnsi" w:cstheme="minorHAnsi"/>
          <w:sz w:val="24"/>
          <w:szCs w:val="24"/>
        </w:rPr>
      </w:pPr>
      <w:r w:rsidRPr="00880ABE">
        <w:rPr>
          <w:rFonts w:asciiTheme="minorHAnsi" w:hAnsiTheme="minorHAnsi" w:cstheme="minorHAnsi"/>
          <w:sz w:val="24"/>
          <w:szCs w:val="24"/>
        </w:rPr>
        <w:t xml:space="preserve">W przypadku zaistnienia bądź podejrzenia zaistnienia zagrożenia życia lub zdrowia osób przebywających w pomieszczeniach, Korzystający </w:t>
      </w:r>
      <w:r w:rsidR="00A431E4" w:rsidRPr="00880ABE">
        <w:rPr>
          <w:rFonts w:asciiTheme="minorHAnsi" w:hAnsiTheme="minorHAnsi" w:cstheme="minorHAnsi"/>
          <w:sz w:val="24"/>
          <w:szCs w:val="24"/>
        </w:rPr>
        <w:t>są zobowiązani</w:t>
      </w:r>
      <w:r w:rsidRPr="00880ABE">
        <w:rPr>
          <w:rFonts w:asciiTheme="minorHAnsi" w:hAnsiTheme="minorHAnsi" w:cstheme="minorHAnsi"/>
          <w:sz w:val="24"/>
          <w:szCs w:val="24"/>
        </w:rPr>
        <w:t xml:space="preserve"> niezwłocznie powiadomić o tym </w:t>
      </w:r>
      <w:r w:rsidR="00370A01" w:rsidRPr="00880ABE">
        <w:rPr>
          <w:rFonts w:asciiTheme="minorHAnsi" w:hAnsiTheme="minorHAnsi" w:cstheme="minorHAnsi"/>
          <w:sz w:val="24"/>
          <w:szCs w:val="24"/>
        </w:rPr>
        <w:t>fakcie odpowiednie służby oraz K</w:t>
      </w:r>
      <w:r w:rsidRPr="00880ABE">
        <w:rPr>
          <w:rFonts w:asciiTheme="minorHAnsi" w:hAnsiTheme="minorHAnsi" w:cstheme="minorHAnsi"/>
          <w:sz w:val="24"/>
          <w:szCs w:val="24"/>
        </w:rPr>
        <w:t>ierującego dostępem do pomieszczeń.</w:t>
      </w:r>
    </w:p>
    <w:p w14:paraId="134D6675" w14:textId="77777777" w:rsidR="006F1508" w:rsidRPr="00880ABE" w:rsidRDefault="006F1508" w:rsidP="006F1508">
      <w:pPr>
        <w:pStyle w:val="Akapitzlist"/>
        <w:spacing w:after="0"/>
        <w:ind w:left="0"/>
        <w:jc w:val="center"/>
        <w:rPr>
          <w:rFonts w:asciiTheme="minorHAnsi" w:hAnsiTheme="minorHAnsi" w:cstheme="minorHAnsi"/>
          <w:sz w:val="24"/>
          <w:szCs w:val="24"/>
        </w:rPr>
      </w:pPr>
      <w:r w:rsidRPr="00880ABE">
        <w:rPr>
          <w:rFonts w:asciiTheme="minorHAnsi" w:hAnsiTheme="minorHAnsi" w:cstheme="minorHAnsi"/>
          <w:sz w:val="24"/>
          <w:szCs w:val="24"/>
        </w:rPr>
        <w:t>§ 4</w:t>
      </w:r>
    </w:p>
    <w:p w14:paraId="60A0B61C" w14:textId="635F975F" w:rsidR="006F1508" w:rsidRPr="00880ABE" w:rsidRDefault="006F1508" w:rsidP="00164AA1">
      <w:pPr>
        <w:spacing w:line="276" w:lineRule="auto"/>
        <w:jc w:val="both"/>
        <w:rPr>
          <w:rFonts w:asciiTheme="minorHAnsi" w:hAnsiTheme="minorHAnsi" w:cstheme="minorHAnsi"/>
          <w:sz w:val="24"/>
        </w:rPr>
      </w:pPr>
      <w:r w:rsidRPr="00880ABE">
        <w:rPr>
          <w:rFonts w:asciiTheme="minorHAnsi" w:hAnsiTheme="minorHAnsi" w:cstheme="minorHAnsi"/>
          <w:sz w:val="24"/>
        </w:rPr>
        <w:t>Korz</w:t>
      </w:r>
      <w:r w:rsidR="00164AA1" w:rsidRPr="00880ABE">
        <w:rPr>
          <w:rFonts w:asciiTheme="minorHAnsi" w:hAnsiTheme="minorHAnsi" w:cstheme="minorHAnsi"/>
          <w:sz w:val="24"/>
        </w:rPr>
        <w:t>ystający</w:t>
      </w:r>
      <w:r w:rsidRPr="00880ABE">
        <w:rPr>
          <w:rFonts w:asciiTheme="minorHAnsi" w:hAnsiTheme="minorHAnsi" w:cstheme="minorHAnsi"/>
          <w:sz w:val="24"/>
        </w:rPr>
        <w:t xml:space="preserve"> z</w:t>
      </w:r>
      <w:r w:rsidR="00164AA1" w:rsidRPr="00880ABE">
        <w:rPr>
          <w:rFonts w:asciiTheme="minorHAnsi" w:hAnsiTheme="minorHAnsi" w:cstheme="minorHAnsi"/>
          <w:sz w:val="24"/>
        </w:rPr>
        <w:t>obowiązani są</w:t>
      </w:r>
      <w:r w:rsidR="00370A01" w:rsidRPr="00880ABE">
        <w:rPr>
          <w:rFonts w:asciiTheme="minorHAnsi" w:hAnsiTheme="minorHAnsi" w:cstheme="minorHAnsi"/>
          <w:sz w:val="24"/>
        </w:rPr>
        <w:t xml:space="preserve"> natychmiast zgłosić K</w:t>
      </w:r>
      <w:r w:rsidRPr="00880ABE">
        <w:rPr>
          <w:rFonts w:asciiTheme="minorHAnsi" w:hAnsiTheme="minorHAnsi" w:cstheme="minorHAnsi"/>
          <w:sz w:val="24"/>
        </w:rPr>
        <w:t xml:space="preserve">ierującemu dostępem do pomieszczeń wszelkie awarie bądź problemy związane z użytkowaniem pomieszczeń </w:t>
      </w:r>
      <w:r w:rsidR="006A6DC2" w:rsidRPr="00880ABE">
        <w:rPr>
          <w:rFonts w:asciiTheme="minorHAnsi" w:hAnsiTheme="minorHAnsi" w:cstheme="minorHAnsi"/>
          <w:sz w:val="24"/>
        </w:rPr>
        <w:t>i </w:t>
      </w:r>
      <w:r w:rsidRPr="00880ABE">
        <w:rPr>
          <w:rFonts w:asciiTheme="minorHAnsi" w:hAnsiTheme="minorHAnsi" w:cstheme="minorHAnsi"/>
          <w:sz w:val="24"/>
        </w:rPr>
        <w:t>sprzętu.</w:t>
      </w:r>
    </w:p>
    <w:p w14:paraId="0DC14264" w14:textId="77777777" w:rsidR="00880ABE" w:rsidRDefault="00880ABE" w:rsidP="00DA4034">
      <w:pPr>
        <w:pStyle w:val="Akapitzlist"/>
        <w:spacing w:after="0"/>
        <w:ind w:left="0"/>
        <w:jc w:val="center"/>
        <w:rPr>
          <w:rFonts w:asciiTheme="minorHAnsi" w:hAnsiTheme="minorHAnsi" w:cstheme="minorHAnsi"/>
          <w:sz w:val="24"/>
          <w:szCs w:val="24"/>
        </w:rPr>
      </w:pPr>
    </w:p>
    <w:p w14:paraId="48A18F18" w14:textId="7D219E42" w:rsidR="006F1508" w:rsidRPr="00880ABE" w:rsidRDefault="006F1508" w:rsidP="00DA4034">
      <w:pPr>
        <w:pStyle w:val="Akapitzlist"/>
        <w:spacing w:after="0"/>
        <w:ind w:left="0"/>
        <w:jc w:val="center"/>
        <w:rPr>
          <w:rFonts w:asciiTheme="minorHAnsi" w:hAnsiTheme="minorHAnsi" w:cstheme="minorHAnsi"/>
          <w:sz w:val="24"/>
          <w:szCs w:val="24"/>
        </w:rPr>
      </w:pPr>
      <w:bookmarkStart w:id="0" w:name="_GoBack"/>
      <w:bookmarkEnd w:id="0"/>
      <w:r w:rsidRPr="00880ABE">
        <w:rPr>
          <w:rFonts w:asciiTheme="minorHAnsi" w:hAnsiTheme="minorHAnsi" w:cstheme="minorHAnsi"/>
          <w:sz w:val="24"/>
          <w:szCs w:val="24"/>
        </w:rPr>
        <w:t>§ 5</w:t>
      </w:r>
    </w:p>
    <w:p w14:paraId="78FB7238" w14:textId="77777777" w:rsidR="006F1508" w:rsidRPr="00880ABE" w:rsidRDefault="006F1508" w:rsidP="00DA4034">
      <w:pPr>
        <w:spacing w:line="276" w:lineRule="auto"/>
        <w:jc w:val="both"/>
        <w:rPr>
          <w:rFonts w:asciiTheme="minorHAnsi" w:hAnsiTheme="minorHAnsi" w:cstheme="minorHAnsi"/>
          <w:color w:val="FF0000"/>
          <w:sz w:val="24"/>
        </w:rPr>
      </w:pPr>
      <w:r w:rsidRPr="00880ABE">
        <w:rPr>
          <w:rFonts w:asciiTheme="minorHAnsi" w:hAnsiTheme="minorHAnsi" w:cstheme="minorHAnsi"/>
          <w:sz w:val="24"/>
        </w:rPr>
        <w:t>Miasto Białystok nie ponosi odpowiedzialności za rzeczy</w:t>
      </w:r>
      <w:r w:rsidR="008B1AF2" w:rsidRPr="00880ABE">
        <w:rPr>
          <w:rFonts w:asciiTheme="minorHAnsi" w:hAnsiTheme="minorHAnsi" w:cstheme="minorHAnsi"/>
          <w:sz w:val="24"/>
        </w:rPr>
        <w:t xml:space="preserve"> pozostawione w pomieszczeniach, </w:t>
      </w:r>
      <w:r w:rsidR="00370A01" w:rsidRPr="00880ABE">
        <w:rPr>
          <w:rFonts w:asciiTheme="minorHAnsi" w:hAnsiTheme="minorHAnsi" w:cstheme="minorHAnsi"/>
          <w:sz w:val="24"/>
        </w:rPr>
        <w:t xml:space="preserve">szafkach magazynowych i </w:t>
      </w:r>
      <w:r w:rsidR="008B1AF2" w:rsidRPr="00880ABE">
        <w:rPr>
          <w:rFonts w:asciiTheme="minorHAnsi" w:hAnsiTheme="minorHAnsi" w:cstheme="minorHAnsi"/>
          <w:sz w:val="24"/>
        </w:rPr>
        <w:t>s</w:t>
      </w:r>
      <w:r w:rsidR="00370A01" w:rsidRPr="00880ABE">
        <w:rPr>
          <w:rFonts w:asciiTheme="minorHAnsi" w:hAnsiTheme="minorHAnsi" w:cstheme="minorHAnsi"/>
          <w:sz w:val="24"/>
        </w:rPr>
        <w:t>krzynkach</w:t>
      </w:r>
      <w:r w:rsidR="008B1AF2" w:rsidRPr="00880ABE">
        <w:rPr>
          <w:rFonts w:asciiTheme="minorHAnsi" w:hAnsiTheme="minorHAnsi" w:cstheme="minorHAnsi"/>
          <w:sz w:val="24"/>
        </w:rPr>
        <w:t xml:space="preserve"> korespondencyjnych oraz </w:t>
      </w:r>
      <w:r w:rsidR="00370A01" w:rsidRPr="00880ABE">
        <w:rPr>
          <w:rFonts w:asciiTheme="minorHAnsi" w:hAnsiTheme="minorHAnsi" w:cstheme="minorHAnsi"/>
          <w:sz w:val="24"/>
        </w:rPr>
        <w:t xml:space="preserve">pliki i </w:t>
      </w:r>
      <w:r w:rsidR="008B1AF2" w:rsidRPr="00880ABE">
        <w:rPr>
          <w:rFonts w:asciiTheme="minorHAnsi" w:hAnsiTheme="minorHAnsi" w:cstheme="minorHAnsi"/>
          <w:sz w:val="24"/>
        </w:rPr>
        <w:t xml:space="preserve">dane </w:t>
      </w:r>
      <w:r w:rsidR="008C5F90" w:rsidRPr="00880ABE">
        <w:rPr>
          <w:rFonts w:asciiTheme="minorHAnsi" w:hAnsiTheme="minorHAnsi" w:cstheme="minorHAnsi"/>
          <w:sz w:val="24"/>
        </w:rPr>
        <w:t>pozostawione na dyskach komputerów.</w:t>
      </w:r>
    </w:p>
    <w:p w14:paraId="7F04FB17" w14:textId="77777777" w:rsidR="00880ABE" w:rsidRDefault="00880ABE" w:rsidP="00DA4034">
      <w:pPr>
        <w:pStyle w:val="Akapitzlist"/>
        <w:spacing w:after="0"/>
        <w:ind w:left="0"/>
        <w:jc w:val="center"/>
        <w:rPr>
          <w:rFonts w:asciiTheme="minorHAnsi" w:hAnsiTheme="minorHAnsi" w:cstheme="minorHAnsi"/>
          <w:sz w:val="24"/>
          <w:szCs w:val="24"/>
        </w:rPr>
      </w:pPr>
    </w:p>
    <w:p w14:paraId="30AEC188" w14:textId="78CA2BF3" w:rsidR="006F1508" w:rsidRPr="00880ABE" w:rsidRDefault="006F1508" w:rsidP="00DA4034">
      <w:pPr>
        <w:pStyle w:val="Akapitzlist"/>
        <w:spacing w:after="0"/>
        <w:ind w:left="0"/>
        <w:jc w:val="center"/>
        <w:rPr>
          <w:rFonts w:asciiTheme="minorHAnsi" w:hAnsiTheme="minorHAnsi" w:cstheme="minorHAnsi"/>
          <w:sz w:val="24"/>
          <w:szCs w:val="24"/>
        </w:rPr>
      </w:pPr>
      <w:r w:rsidRPr="00880ABE">
        <w:rPr>
          <w:rFonts w:asciiTheme="minorHAnsi" w:hAnsiTheme="minorHAnsi" w:cstheme="minorHAnsi"/>
          <w:sz w:val="24"/>
          <w:szCs w:val="24"/>
        </w:rPr>
        <w:t>§ 6</w:t>
      </w:r>
    </w:p>
    <w:p w14:paraId="3B4358B2" w14:textId="59D95D9D" w:rsidR="006F1508" w:rsidRPr="005D4C3D" w:rsidRDefault="006F1508" w:rsidP="00DA4034">
      <w:pPr>
        <w:spacing w:line="276" w:lineRule="auto"/>
        <w:jc w:val="both"/>
        <w:rPr>
          <w:rFonts w:asciiTheme="minorHAnsi" w:hAnsiTheme="minorHAnsi" w:cstheme="minorHAnsi"/>
          <w:sz w:val="23"/>
          <w:szCs w:val="23"/>
        </w:rPr>
      </w:pPr>
      <w:r w:rsidRPr="00880ABE">
        <w:rPr>
          <w:rFonts w:asciiTheme="minorHAnsi" w:hAnsiTheme="minorHAnsi" w:cstheme="minorHAnsi"/>
          <w:sz w:val="24"/>
        </w:rPr>
        <w:t>Niezastosowanie się do niniejszego Regulaminu</w:t>
      </w:r>
      <w:r w:rsidR="00B922C4" w:rsidRPr="00880ABE">
        <w:rPr>
          <w:rFonts w:asciiTheme="minorHAnsi" w:hAnsiTheme="minorHAnsi" w:cstheme="minorHAnsi"/>
          <w:sz w:val="24"/>
        </w:rPr>
        <w:t xml:space="preserve"> może skutkować odmową kolejnych rezerwacji </w:t>
      </w:r>
      <w:r w:rsidR="005A7A1C" w:rsidRPr="00880ABE">
        <w:rPr>
          <w:rFonts w:asciiTheme="minorHAnsi" w:hAnsiTheme="minorHAnsi" w:cstheme="minorHAnsi"/>
          <w:sz w:val="24"/>
        </w:rPr>
        <w:t xml:space="preserve">i/lub </w:t>
      </w:r>
      <w:r w:rsidRPr="00880ABE">
        <w:rPr>
          <w:rFonts w:asciiTheme="minorHAnsi" w:hAnsiTheme="minorHAnsi" w:cstheme="minorHAnsi"/>
          <w:sz w:val="24"/>
        </w:rPr>
        <w:t>rozwiązaniem zawartego porozumienia o udostępnienie pomieszczeń</w:t>
      </w:r>
      <w:r w:rsidR="00DB7490" w:rsidRPr="00880ABE">
        <w:rPr>
          <w:rFonts w:asciiTheme="minorHAnsi" w:hAnsiTheme="minorHAnsi" w:cstheme="minorHAnsi"/>
          <w:sz w:val="24"/>
        </w:rPr>
        <w:t> </w:t>
      </w:r>
      <w:r w:rsidRPr="00880ABE">
        <w:rPr>
          <w:rFonts w:asciiTheme="minorHAnsi" w:hAnsiTheme="minorHAnsi" w:cstheme="minorHAnsi"/>
          <w:sz w:val="24"/>
        </w:rPr>
        <w:t>Centrum Aktywności Społ</w:t>
      </w:r>
      <w:r w:rsidR="005A7A1C" w:rsidRPr="00880ABE">
        <w:rPr>
          <w:rFonts w:asciiTheme="minorHAnsi" w:hAnsiTheme="minorHAnsi" w:cstheme="minorHAnsi"/>
          <w:sz w:val="24"/>
        </w:rPr>
        <w:t>ecznej</w:t>
      </w:r>
      <w:r w:rsidR="005A7A1C" w:rsidRPr="005D4C3D">
        <w:rPr>
          <w:rFonts w:asciiTheme="minorHAnsi" w:hAnsiTheme="minorHAnsi" w:cstheme="minorHAnsi"/>
          <w:sz w:val="23"/>
          <w:szCs w:val="23"/>
        </w:rPr>
        <w:t>.</w:t>
      </w:r>
    </w:p>
    <w:sectPr w:rsidR="006F1508" w:rsidRPr="005D4C3D" w:rsidSect="00880ABE">
      <w:footerReference w:type="default" r:id="rId7"/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8D314A5" w14:textId="77777777" w:rsidR="00B922C4" w:rsidRDefault="00B922C4" w:rsidP="00B922C4">
      <w:r>
        <w:separator/>
      </w:r>
    </w:p>
  </w:endnote>
  <w:endnote w:type="continuationSeparator" w:id="0">
    <w:p w14:paraId="1BF3BBE4" w14:textId="77777777" w:rsidR="00B922C4" w:rsidRDefault="00B922C4" w:rsidP="00B922C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BD82F8E" w14:textId="77777777" w:rsidR="00204F42" w:rsidRDefault="00204F42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A3E213C" w14:textId="77777777" w:rsidR="00B922C4" w:rsidRDefault="00B922C4" w:rsidP="00B922C4">
      <w:r>
        <w:separator/>
      </w:r>
    </w:p>
  </w:footnote>
  <w:footnote w:type="continuationSeparator" w:id="0">
    <w:p w14:paraId="4523C56B" w14:textId="77777777" w:rsidR="00B922C4" w:rsidRDefault="00B922C4" w:rsidP="00B922C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05E2BFB"/>
    <w:multiLevelType w:val="hybridMultilevel"/>
    <w:tmpl w:val="10029192"/>
    <w:lvl w:ilvl="0" w:tplc="04150011">
      <w:start w:val="1"/>
      <w:numFmt w:val="decimal"/>
      <w:lvlText w:val="%1)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" w15:restartNumberingAfterBreak="0">
    <w:nsid w:val="47BE7C59"/>
    <w:multiLevelType w:val="hybridMultilevel"/>
    <w:tmpl w:val="3B0EDC68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42564AD6">
      <w:start w:val="1"/>
      <w:numFmt w:val="decimal"/>
      <w:lvlText w:val="%2)"/>
      <w:lvlJc w:val="left"/>
      <w:pPr>
        <w:tabs>
          <w:tab w:val="num" w:pos="786"/>
        </w:tabs>
        <w:ind w:left="786" w:hanging="360"/>
      </w:pPr>
      <w:rPr>
        <w:rFonts w:ascii="Times New Roman" w:eastAsia="Times New Roman" w:hAnsi="Times New Roman"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660231E9"/>
    <w:multiLevelType w:val="hybridMultilevel"/>
    <w:tmpl w:val="E92CCF3C"/>
    <w:lvl w:ilvl="0" w:tplc="04150011">
      <w:start w:val="1"/>
      <w:numFmt w:val="decimal"/>
      <w:lvlText w:val="%1)"/>
      <w:lvlJc w:val="left"/>
      <w:pPr>
        <w:ind w:left="786" w:hanging="360"/>
      </w:p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" w15:restartNumberingAfterBreak="0">
    <w:nsid w:val="71E41829"/>
    <w:multiLevelType w:val="hybridMultilevel"/>
    <w:tmpl w:val="0712AB9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B8738D7"/>
    <w:multiLevelType w:val="hybridMultilevel"/>
    <w:tmpl w:val="0712AB9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1"/>
  </w:num>
  <w:num w:numId="3">
    <w:abstractNumId w:val="2"/>
  </w:num>
  <w:num w:numId="4">
    <w:abstractNumId w:val="0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1508"/>
    <w:rsid w:val="00046A01"/>
    <w:rsid w:val="000C2F9C"/>
    <w:rsid w:val="000D2198"/>
    <w:rsid w:val="000D4615"/>
    <w:rsid w:val="001177D0"/>
    <w:rsid w:val="00164AA1"/>
    <w:rsid w:val="00180FC3"/>
    <w:rsid w:val="00193D67"/>
    <w:rsid w:val="00194714"/>
    <w:rsid w:val="001A576E"/>
    <w:rsid w:val="001D2E3F"/>
    <w:rsid w:val="00204F42"/>
    <w:rsid w:val="00244A17"/>
    <w:rsid w:val="002B563B"/>
    <w:rsid w:val="00370A01"/>
    <w:rsid w:val="00404DCB"/>
    <w:rsid w:val="00462DBF"/>
    <w:rsid w:val="00553A9D"/>
    <w:rsid w:val="00562584"/>
    <w:rsid w:val="005746FC"/>
    <w:rsid w:val="0059004A"/>
    <w:rsid w:val="005A7A1C"/>
    <w:rsid w:val="005B18D7"/>
    <w:rsid w:val="005D4C3D"/>
    <w:rsid w:val="00657BB2"/>
    <w:rsid w:val="00665595"/>
    <w:rsid w:val="006A6DC2"/>
    <w:rsid w:val="006F1508"/>
    <w:rsid w:val="00796468"/>
    <w:rsid w:val="007A38ED"/>
    <w:rsid w:val="007B27A6"/>
    <w:rsid w:val="007E7ED4"/>
    <w:rsid w:val="008748B2"/>
    <w:rsid w:val="00880ABE"/>
    <w:rsid w:val="008968D4"/>
    <w:rsid w:val="008B1AF2"/>
    <w:rsid w:val="008C5F90"/>
    <w:rsid w:val="009E7288"/>
    <w:rsid w:val="00A431E4"/>
    <w:rsid w:val="00B30AEB"/>
    <w:rsid w:val="00B922C4"/>
    <w:rsid w:val="00BE29D5"/>
    <w:rsid w:val="00BE3AC0"/>
    <w:rsid w:val="00BF3FA6"/>
    <w:rsid w:val="00C47253"/>
    <w:rsid w:val="00C7250E"/>
    <w:rsid w:val="00CA107B"/>
    <w:rsid w:val="00D2588F"/>
    <w:rsid w:val="00DA4034"/>
    <w:rsid w:val="00DB7490"/>
    <w:rsid w:val="00E20265"/>
    <w:rsid w:val="00F961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A58D34"/>
  <w15:chartTrackingRefBased/>
  <w15:docId w15:val="{6E695387-9F25-4BAD-A11A-977B8B9490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6F1508"/>
    <w:pPr>
      <w:spacing w:after="0" w:line="240" w:lineRule="auto"/>
    </w:pPr>
    <w:rPr>
      <w:rFonts w:ascii="Arial" w:eastAsia="Times New Roman" w:hAnsi="Arial" w:cs="Times New Roman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99"/>
    <w:qFormat/>
    <w:rsid w:val="006F1508"/>
    <w:pPr>
      <w:spacing w:after="200" w:line="276" w:lineRule="auto"/>
      <w:ind w:left="720"/>
      <w:contextualSpacing/>
    </w:pPr>
    <w:rPr>
      <w:rFonts w:ascii="Calibri" w:eastAsia="Calibri" w:hAnsi="Calibri"/>
      <w:szCs w:val="22"/>
      <w:lang w:eastAsia="en-US"/>
    </w:rPr>
  </w:style>
  <w:style w:type="paragraph" w:styleId="Cytat">
    <w:name w:val="Quote"/>
    <w:basedOn w:val="Normalny"/>
    <w:next w:val="Normalny"/>
    <w:link w:val="CytatZnak"/>
    <w:uiPriority w:val="29"/>
    <w:qFormat/>
    <w:rsid w:val="000C2F9C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0C2F9C"/>
    <w:rPr>
      <w:rFonts w:ascii="Arial" w:eastAsia="Times New Roman" w:hAnsi="Arial" w:cs="Times New Roman"/>
      <w:i/>
      <w:iCs/>
      <w:color w:val="404040" w:themeColor="text1" w:themeTint="BF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1D2E3F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D2E3F"/>
    <w:rPr>
      <w:rFonts w:ascii="Segoe UI" w:eastAsia="Times New Roman" w:hAnsi="Segoe UI" w:cs="Segoe UI"/>
      <w:sz w:val="18"/>
      <w:szCs w:val="18"/>
      <w:lang w:eastAsia="pl-PL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B922C4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B922C4"/>
    <w:rPr>
      <w:rFonts w:ascii="Arial" w:eastAsia="Times New Roman" w:hAnsi="Arial" w:cs="Times New Roman"/>
      <w:sz w:val="20"/>
      <w:szCs w:val="20"/>
      <w:lang w:eastAsia="pl-PL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B922C4"/>
    <w:rPr>
      <w:vertAlign w:val="superscript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2B563B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2B563B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2B563B"/>
    <w:rPr>
      <w:rFonts w:ascii="Arial" w:eastAsia="Times New Roman" w:hAnsi="Arial" w:cs="Times New Roman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2B563B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2B563B"/>
    <w:rPr>
      <w:rFonts w:ascii="Arial" w:eastAsia="Times New Roman" w:hAnsi="Arial" w:cs="Times New Roman"/>
      <w:b/>
      <w:bCs/>
      <w:sz w:val="20"/>
      <w:szCs w:val="20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204F42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204F42"/>
    <w:rPr>
      <w:rFonts w:ascii="Arial" w:eastAsia="Times New Roman" w:hAnsi="Arial" w:cs="Times New Roman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204F42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204F42"/>
    <w:rPr>
      <w:rFonts w:ascii="Arial" w:eastAsia="Times New Roman" w:hAnsi="Arial" w:cs="Times New Roman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372</Words>
  <Characters>2233</Characters>
  <Application>Microsoft Office Word</Application>
  <DocSecurity>0</DocSecurity>
  <Lines>18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UM</Company>
  <LinksUpToDate>false</LinksUpToDate>
  <CharactersWithSpaces>2600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Izabela Niewiarowska</dc:creator>
  <cp:keywords/>
  <dc:description/>
  <cp:lastModifiedBy>Użytkownik systemu Windows</cp:lastModifiedBy>
  <cp:revision>7</cp:revision>
  <cp:lastPrinted>2021-03-19T07:16:00Z</cp:lastPrinted>
  <dcterms:created xsi:type="dcterms:W3CDTF">2021-03-12T10:33:00Z</dcterms:created>
  <dcterms:modified xsi:type="dcterms:W3CDTF">2021-03-19T07:30:00Z</dcterms:modified>
</cp:coreProperties>
</file>