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Pr="004D4853" w:rsidRDefault="0065119D" w:rsidP="00CF77E8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AA56AA" w:rsidRPr="004D4853" w:rsidRDefault="00AA56AA" w:rsidP="00CF77E8">
      <w:pPr>
        <w:jc w:val="both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>CAS-</w:t>
      </w:r>
      <w:r w:rsidR="00FE083B" w:rsidRPr="004D4853">
        <w:rPr>
          <w:rFonts w:asciiTheme="minorHAnsi" w:hAnsiTheme="minorHAnsi" w:cstheme="minorHAnsi"/>
        </w:rPr>
        <w:t>III.062.2.2021</w:t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</w:r>
      <w:r w:rsidR="00FE083B" w:rsidRPr="004D4853">
        <w:rPr>
          <w:rFonts w:asciiTheme="minorHAnsi" w:hAnsiTheme="minorHAnsi" w:cstheme="minorHAnsi"/>
        </w:rPr>
        <w:tab/>
        <w:t xml:space="preserve">Białystok, 07 </w:t>
      </w:r>
      <w:r w:rsidRPr="004D4853">
        <w:rPr>
          <w:rFonts w:asciiTheme="minorHAnsi" w:hAnsiTheme="minorHAnsi" w:cstheme="minorHAnsi"/>
        </w:rPr>
        <w:t>października 2021 r.</w:t>
      </w: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F2268F" w:rsidRPr="004D4853" w:rsidRDefault="00F2268F" w:rsidP="004D4853">
      <w:pPr>
        <w:spacing w:line="360" w:lineRule="auto"/>
        <w:rPr>
          <w:rFonts w:asciiTheme="minorHAnsi" w:hAnsiTheme="minorHAnsi" w:cstheme="minorHAnsi"/>
        </w:rPr>
      </w:pPr>
    </w:p>
    <w:p w:rsidR="00F2268F" w:rsidRPr="004D4853" w:rsidRDefault="00F2268F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  <w:b/>
        </w:rPr>
      </w:pPr>
      <w:r w:rsidRPr="004D4853">
        <w:rPr>
          <w:rFonts w:asciiTheme="minorHAnsi" w:hAnsiTheme="minorHAnsi" w:cstheme="minorHAnsi"/>
          <w:b/>
        </w:rPr>
        <w:t xml:space="preserve">Sprawozdanie z konsultacji społecznych projektu uchwały w sprawie przyjęcia </w:t>
      </w:r>
      <w:r w:rsidRPr="004D4853">
        <w:rPr>
          <w:rFonts w:asciiTheme="minorHAnsi" w:hAnsiTheme="minorHAnsi" w:cstheme="minorHAnsi"/>
          <w:b/>
        </w:rPr>
        <w:br/>
        <w:t xml:space="preserve">Programu współpracy Miasta Białystok z organizacjami pozarządowymi </w:t>
      </w:r>
      <w:r w:rsidRPr="004D4853">
        <w:rPr>
          <w:rFonts w:asciiTheme="minorHAnsi" w:hAnsiTheme="minorHAnsi" w:cstheme="minorHAnsi"/>
          <w:b/>
        </w:rPr>
        <w:br/>
        <w:t>oraz innymi podmiotami prowadzącymi działalność pożytku publicznego na 2022 rok</w:t>
      </w:r>
    </w:p>
    <w:p w:rsidR="00F2268F" w:rsidRPr="004D4853" w:rsidRDefault="00F2268F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Przedmiot konsultacji</w:t>
            </w:r>
          </w:p>
        </w:tc>
        <w:tc>
          <w:tcPr>
            <w:tcW w:w="7513" w:type="dxa"/>
          </w:tcPr>
          <w:p w:rsidR="003C6395" w:rsidRPr="004D4853" w:rsidRDefault="00B2094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</w:t>
            </w:r>
            <w:r w:rsidR="003C6395" w:rsidRPr="004D4853">
              <w:rPr>
                <w:rFonts w:cstheme="minorHAnsi"/>
              </w:rPr>
              <w:t>rojekt uchwały w sprawie przyjęcia Programu współpracy Miasta Białystok z organizacjami pozarządowymi oraz innymi podmiotami prowadzącymi działalność pożytku publicznego na 2022 rok.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Podstawa prawna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Konsultacje zostały przeprowadzone w oparciu o: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1) art. 5 a ust. 1 ustawy z dnia 24 kwietnia 2003 roku o działalności pożytku publicznego i o wolontariacie (Dz. U. z 2020 r. poz. 1057</w:t>
            </w:r>
            <w:r w:rsidR="00AF63DE" w:rsidRPr="004D4853">
              <w:rPr>
                <w:rFonts w:cstheme="minorHAnsi"/>
              </w:rPr>
              <w:t xml:space="preserve"> ze z</w:t>
            </w:r>
            <w:r w:rsidR="00444603" w:rsidRPr="004D4853">
              <w:rPr>
                <w:rFonts w:cstheme="minorHAnsi"/>
              </w:rPr>
              <w:t>m.</w:t>
            </w:r>
            <w:r w:rsidRPr="004D4853">
              <w:rPr>
                <w:rFonts w:cstheme="minorHAnsi"/>
              </w:rPr>
              <w:t>);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2) postanowienia uchwały Nr LX/800/10 Rady Miejskiej Białegostoku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 xml:space="preserve">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      </w:r>
            <w:proofErr w:type="spellStart"/>
            <w:r w:rsidRPr="004D4853">
              <w:rPr>
                <w:rFonts w:cstheme="minorHAnsi"/>
              </w:rPr>
              <w:t>Podl</w:t>
            </w:r>
            <w:proofErr w:type="spellEnd"/>
            <w:r w:rsidRPr="004D4853">
              <w:rPr>
                <w:rFonts w:cstheme="minorHAnsi"/>
              </w:rPr>
              <w:t xml:space="preserve">.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>Nr 282/2010 poz. 3597).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Adresaci </w:t>
            </w:r>
            <w:r w:rsidRPr="004D4853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Adresatem konsultacji były organizacje pozarządowe oraz podmioty, </w:t>
            </w:r>
            <w:r w:rsidRPr="004D4853">
              <w:rPr>
                <w:rFonts w:cstheme="minorHAnsi"/>
              </w:rPr>
              <w:br/>
              <w:t xml:space="preserve">o których mowa w art. 3 ust 3. ustawy z dnia 24 kwietnia 2003 roku </w:t>
            </w:r>
            <w:r w:rsidRPr="004D4853">
              <w:rPr>
                <w:rFonts w:cstheme="minorHAnsi"/>
              </w:rPr>
              <w:br/>
              <w:t xml:space="preserve">o działalności pożytku publicznego i o wolontariacie (Dz. U. z 2020 r. </w:t>
            </w:r>
            <w:r w:rsidR="00D8740A" w:rsidRPr="004D4853">
              <w:rPr>
                <w:rFonts w:cstheme="minorHAnsi"/>
              </w:rPr>
              <w:br/>
            </w:r>
            <w:r w:rsidRPr="004D4853">
              <w:rPr>
                <w:rFonts w:cstheme="minorHAnsi"/>
              </w:rPr>
              <w:t>poz. 1057</w:t>
            </w:r>
            <w:r w:rsidR="00444603" w:rsidRPr="004D4853">
              <w:rPr>
                <w:rFonts w:cstheme="minorHAnsi"/>
              </w:rPr>
              <w:t xml:space="preserve"> ze zm.</w:t>
            </w:r>
            <w:r w:rsidRPr="004D4853">
              <w:rPr>
                <w:rFonts w:cstheme="minorHAnsi"/>
              </w:rPr>
              <w:t xml:space="preserve">) prowadzące działalność statutową na terenie Miasta Białegostoku. 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Uczestnikami otwartego spotkania konsultacyjnego byli: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a) przedstawiciele Prezydenta Miasta Białegostoku - pracownicy Centrum Aktywności Społecznej, w tym pełnomocnik Prezydenta Miasta Białegostoku ds. współpracy z organizacjami pozarządowymi;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b) przedstawiciele organizacji pozarządow</w:t>
            </w:r>
            <w:r w:rsidR="00B20945" w:rsidRPr="004D4853">
              <w:rPr>
                <w:rFonts w:cstheme="minorHAnsi"/>
              </w:rPr>
              <w:t>ych reprezentujących Stowarzyszenie</w:t>
            </w:r>
            <w:r w:rsidR="00F2268F" w:rsidRPr="004D4853">
              <w:rPr>
                <w:rFonts w:cstheme="minorHAnsi"/>
              </w:rPr>
              <w:t xml:space="preserve"> „Ku Dobrej Nadziei”.</w:t>
            </w:r>
          </w:p>
          <w:p w:rsidR="00B20945" w:rsidRPr="004D4853" w:rsidRDefault="00B2094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lastRenderedPageBreak/>
              <w:t>Termin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2</w:t>
            </w:r>
            <w:r w:rsidR="00F2268F" w:rsidRPr="004D4853">
              <w:rPr>
                <w:rFonts w:cstheme="minorHAnsi"/>
              </w:rPr>
              <w:t>4 września – 4 października 2021</w:t>
            </w:r>
            <w:r w:rsidRPr="004D4853">
              <w:rPr>
                <w:rFonts w:cstheme="minorHAnsi"/>
              </w:rPr>
              <w:t xml:space="preserve"> roku</w:t>
            </w:r>
          </w:p>
          <w:p w:rsidR="00B20945" w:rsidRPr="004D4853" w:rsidRDefault="00B20945" w:rsidP="004D4853">
            <w:pPr>
              <w:spacing w:line="360" w:lineRule="auto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Formy upowszechnienia informacji </w:t>
            </w:r>
          </w:p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 konsultacjach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Projekt uchwały wraz z ankietą konsultacyjną został podany do publicznej wiadomości poprzez: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opublikowanie na portalach miejskich: www.bialystok.pl w zakładce</w:t>
            </w:r>
            <w:r w:rsidR="00F2268F" w:rsidRPr="004D4853">
              <w:rPr>
                <w:rFonts w:cstheme="minorHAnsi"/>
              </w:rPr>
              <w:t xml:space="preserve"> „Dla mieszkańców/Białystok obywatelski/konsultacje/konsultacje </w:t>
            </w:r>
            <w:r w:rsidR="00D8740A" w:rsidRPr="004D4853">
              <w:rPr>
                <w:rFonts w:cstheme="minorHAnsi"/>
              </w:rPr>
              <w:br/>
            </w:r>
            <w:r w:rsidR="00F2268F" w:rsidRPr="004D4853">
              <w:rPr>
                <w:rFonts w:cstheme="minorHAnsi"/>
              </w:rPr>
              <w:t xml:space="preserve">z </w:t>
            </w:r>
            <w:proofErr w:type="spellStart"/>
            <w:r w:rsidR="00F2268F" w:rsidRPr="004D4853">
              <w:rPr>
                <w:rFonts w:cstheme="minorHAnsi"/>
              </w:rPr>
              <w:t>ngo</w:t>
            </w:r>
            <w:proofErr w:type="spellEnd"/>
            <w:r w:rsidRPr="004D4853">
              <w:rPr>
                <w:rFonts w:cstheme="minorHAnsi"/>
              </w:rPr>
              <w:t xml:space="preserve">" oraz na www.cas.bialystok.pl </w:t>
            </w:r>
            <w:r w:rsidR="00F2268F" w:rsidRPr="004D4853">
              <w:rPr>
                <w:rFonts w:cstheme="minorHAnsi"/>
              </w:rPr>
              <w:t>w zakładce "Konsultacje społeczne/z organizacjami pozarządowymi</w:t>
            </w:r>
            <w:r w:rsidRPr="004D4853">
              <w:rPr>
                <w:rFonts w:cstheme="minorHAnsi"/>
              </w:rPr>
              <w:t>";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zamieszczenie na tablicy ogłoszeń w siedzibie Urzędu Miejskiego </w:t>
            </w:r>
            <w:r w:rsidRPr="004D4853">
              <w:rPr>
                <w:rFonts w:cstheme="minorHAnsi"/>
              </w:rPr>
              <w:br/>
              <w:t>w Białymstoku przy ul. Słonimskiej 1;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rozesłanie pocztą elektroniczną organizacjom pozarządowym znajdującym się w bazie danych Centrum Współpracy Organizacji Pozarządowych.</w:t>
            </w:r>
          </w:p>
          <w:p w:rsidR="003C6395" w:rsidRPr="004D4853" w:rsidRDefault="003C6395" w:rsidP="004D4853">
            <w:pPr>
              <w:pStyle w:val="Akapitzlist"/>
              <w:spacing w:line="360" w:lineRule="auto"/>
              <w:ind w:left="360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Metody i formy konsultacji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Konsultacje były realizowane poprzez: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otwart</w:t>
            </w:r>
            <w:r w:rsidR="00F2268F" w:rsidRPr="004D4853">
              <w:rPr>
                <w:rFonts w:cstheme="minorHAnsi"/>
              </w:rPr>
              <w:t>e spotkanie konsultacyjne dnia 30 września 2021</w:t>
            </w:r>
            <w:r w:rsidRPr="004D4853">
              <w:rPr>
                <w:rFonts w:cstheme="minorHAnsi"/>
              </w:rPr>
              <w:t xml:space="preserve"> r.</w:t>
            </w:r>
          </w:p>
          <w:p w:rsidR="003C6395" w:rsidRPr="004D4853" w:rsidRDefault="003C6395" w:rsidP="004D4853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 xml:space="preserve">zebranie opinii organizacji pozarządowych przekazane w formie pisemnej za pośrednictwem Ankiety konsultacyjnej – w Załączniku znajduje się informacja o wynikach opinii. </w:t>
            </w:r>
          </w:p>
          <w:p w:rsidR="003C6395" w:rsidRPr="004D4853" w:rsidRDefault="003C6395" w:rsidP="004D4853">
            <w:pPr>
              <w:pStyle w:val="Akapitzlist"/>
              <w:spacing w:line="360" w:lineRule="auto"/>
              <w:ind w:left="360"/>
              <w:rPr>
                <w:rFonts w:cstheme="minorHAnsi"/>
              </w:rPr>
            </w:pPr>
          </w:p>
        </w:tc>
      </w:tr>
      <w:tr w:rsidR="00D8740A" w:rsidRPr="004D4853" w:rsidTr="00D8740A">
        <w:tc>
          <w:tcPr>
            <w:tcW w:w="1985" w:type="dxa"/>
            <w:shd w:val="clear" w:color="auto" w:fill="DAEEF3" w:themeFill="accent5" w:themeFillTint="33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t>Jednostka organiz</w:t>
            </w:r>
            <w:r w:rsidR="00AF63DE" w:rsidRPr="004D4853">
              <w:rPr>
                <w:rFonts w:cstheme="minorHAnsi"/>
              </w:rPr>
              <w:t xml:space="preserve">acyjna Urzędu </w:t>
            </w:r>
            <w:r w:rsidR="00AF63DE" w:rsidRPr="004D4853">
              <w:rPr>
                <w:rFonts w:cstheme="minorHAnsi"/>
              </w:rPr>
              <w:lastRenderedPageBreak/>
              <w:t xml:space="preserve">prowadząca </w:t>
            </w:r>
            <w:r w:rsidRPr="004D4853">
              <w:rPr>
                <w:rFonts w:cstheme="minorHAnsi"/>
              </w:rPr>
              <w:t>konsultacj</w:t>
            </w:r>
            <w:r w:rsidR="00AF63DE" w:rsidRPr="004D4853">
              <w:rPr>
                <w:rFonts w:cstheme="minorHAnsi"/>
              </w:rPr>
              <w:t>e</w:t>
            </w:r>
          </w:p>
        </w:tc>
        <w:tc>
          <w:tcPr>
            <w:tcW w:w="7513" w:type="dxa"/>
          </w:tcPr>
          <w:p w:rsidR="003C6395" w:rsidRPr="004D4853" w:rsidRDefault="003C6395" w:rsidP="004D4853">
            <w:pPr>
              <w:spacing w:line="360" w:lineRule="auto"/>
              <w:rPr>
                <w:rFonts w:cstheme="minorHAnsi"/>
              </w:rPr>
            </w:pPr>
            <w:r w:rsidRPr="004D4853">
              <w:rPr>
                <w:rFonts w:cstheme="minorHAnsi"/>
              </w:rPr>
              <w:lastRenderedPageBreak/>
              <w:t>Centrum Aktywności Społecznej</w:t>
            </w:r>
          </w:p>
        </w:tc>
      </w:tr>
    </w:tbl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 xml:space="preserve">  </w:t>
      </w:r>
    </w:p>
    <w:p w:rsidR="003C6395" w:rsidRPr="004D4853" w:rsidRDefault="00B20945" w:rsidP="004D4853">
      <w:pPr>
        <w:spacing w:line="360" w:lineRule="auto"/>
        <w:rPr>
          <w:rFonts w:asciiTheme="minorHAnsi" w:hAnsiTheme="minorHAnsi" w:cstheme="minorHAnsi"/>
          <w:b/>
          <w:bCs/>
        </w:rPr>
      </w:pPr>
      <w:r w:rsidRPr="004D4853">
        <w:rPr>
          <w:rFonts w:asciiTheme="minorHAnsi" w:hAnsiTheme="minorHAnsi" w:cstheme="minorHAnsi"/>
          <w:b/>
        </w:rPr>
        <w:t>Zebrane opinie</w:t>
      </w:r>
      <w:r w:rsidR="003C6395" w:rsidRPr="004D4853">
        <w:rPr>
          <w:rFonts w:asciiTheme="minorHAnsi" w:hAnsiTheme="minorHAnsi" w:cstheme="minorHAnsi"/>
          <w:b/>
        </w:rPr>
        <w:t xml:space="preserve"> </w:t>
      </w:r>
      <w:r w:rsidR="00830227" w:rsidRPr="004D4853">
        <w:rPr>
          <w:rFonts w:asciiTheme="minorHAnsi" w:hAnsiTheme="minorHAnsi" w:cstheme="minorHAnsi"/>
          <w:b/>
        </w:rPr>
        <w:t>– opinia Stowarzyszenia „Ku Dobrej Nadziei”</w:t>
      </w: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830227" w:rsidRPr="004D4853" w:rsidTr="00830227">
        <w:tc>
          <w:tcPr>
            <w:tcW w:w="1985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513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§15. 1) Zaspokajanie potrzeb osób bezdomnych i zagrożonych bezdomnością w szczególności poprzez udzielanie schronienia, zapewnienie posiłku oraz niezbędnego ubrania;</w:t>
            </w:r>
          </w:p>
        </w:tc>
      </w:tr>
      <w:tr w:rsidR="00830227" w:rsidRPr="004D4853" w:rsidTr="00830227">
        <w:tc>
          <w:tcPr>
            <w:tcW w:w="1985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513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§15. 1) Zaspokajanie potrzeb osób bezdomnych i zagrożonych bezdomnością w szczególności poprzez udzielanie schronienia, zapewnienie posiłku oraz niezbędnego ubrania oraz zapewnienie możliwości wejścia w proces wychodzenia z bezdomności poprzez prowadzenie mieszkań treningowych, porady psychologa, pracownika socjalnego, terapeuty, </w:t>
            </w:r>
            <w:proofErr w:type="spellStart"/>
            <w:r w:rsidRPr="004D4853">
              <w:rPr>
                <w:rFonts w:asciiTheme="minorHAnsi" w:hAnsiTheme="minorHAnsi" w:cstheme="minorHAnsi"/>
              </w:rPr>
              <w:t>coacha</w:t>
            </w:r>
            <w:proofErr w:type="spellEnd"/>
            <w:r w:rsidRPr="004D4853">
              <w:rPr>
                <w:rFonts w:asciiTheme="minorHAnsi" w:hAnsiTheme="minorHAnsi" w:cstheme="minorHAnsi"/>
              </w:rPr>
              <w:t xml:space="preserve"> oraz różne formy aktywizacji zawodowej kierowane do tej grupy osób;</w:t>
            </w:r>
          </w:p>
        </w:tc>
      </w:tr>
      <w:tr w:rsidR="00830227" w:rsidRPr="004D4853" w:rsidTr="00830227">
        <w:tc>
          <w:tcPr>
            <w:tcW w:w="1985" w:type="dxa"/>
            <w:shd w:val="clear" w:color="auto" w:fill="DAEEF3" w:themeFill="accent5" w:themeFillTint="33"/>
            <w:vAlign w:val="center"/>
          </w:tcPr>
          <w:p w:rsidR="00830227" w:rsidRPr="004D4853" w:rsidRDefault="00830227" w:rsidP="004D4853">
            <w:pPr>
              <w:spacing w:after="160"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513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Zapewnienie jedynie pomocy doraźnej w formie schronienia, posiłku </w:t>
            </w:r>
            <w:r w:rsidR="00D8740A" w:rsidRPr="004D4853">
              <w:rPr>
                <w:rFonts w:asciiTheme="minorHAnsi" w:hAnsiTheme="minorHAnsi" w:cstheme="minorHAnsi"/>
              </w:rPr>
              <w:br/>
            </w:r>
            <w:r w:rsidRPr="004D4853">
              <w:rPr>
                <w:rFonts w:asciiTheme="minorHAnsi" w:hAnsiTheme="minorHAnsi" w:cstheme="minorHAnsi"/>
              </w:rPr>
              <w:t>i ubrania jest ważne, ale na dłuższą metę nie rozwiązują problemu bezdomności, lecz w pewnym sensie go utrwala. Ważniejsze jest wsparcie osób w kryzysie bezdomności w wychodzeniu z tego stanu, ponieważ – jeśli proces ten kończy się sukcesem – osoba taka przestaje być beneficjentem systemu pomocy społecznej, a staje się produktywnym obywatelem gminy, a jakość jej życia zdecydowanie się poprawia.</w:t>
            </w:r>
          </w:p>
        </w:tc>
      </w:tr>
      <w:tr w:rsidR="00830227" w:rsidRPr="004D4853" w:rsidTr="00830227">
        <w:tc>
          <w:tcPr>
            <w:tcW w:w="1985" w:type="dxa"/>
            <w:shd w:val="clear" w:color="auto" w:fill="DAEEF3" w:themeFill="accent5" w:themeFillTint="33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>Wynik konsultacji</w:t>
            </w:r>
          </w:p>
        </w:tc>
        <w:tc>
          <w:tcPr>
            <w:tcW w:w="7513" w:type="dxa"/>
          </w:tcPr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Zgodnie z art. 17 ust. 1 pkt 3 ustawy z dnia 12 marca 2004 r. o pomocy społecznej udzielanie schronienia, zapewnienie posiłku oraz niezbędnego ubrania osobom tego pozbawionym należy do zadań obligatoryjnych gminy. Udzielenie schronienia następuje przez przyznanie tymczasowego schronienia w noclegowni, schronisku dla osób bezdomnych, schronisku dla osób bezdomnych z usługami opiekuńczymi oraz ogrzewalni. W części placówek ustawodawca przewidział prowadzenie usług aktywizacyjnych ukierunkowanych na wzmacnianie aktywności społecznej, uzyskanie samodzielności życiowej i wyjście z bezdomności, które może być </w:t>
            </w:r>
            <w:r w:rsidRPr="004D4853">
              <w:rPr>
                <w:rFonts w:asciiTheme="minorHAnsi" w:hAnsiTheme="minorHAnsi" w:cstheme="minorHAnsi"/>
              </w:rPr>
              <w:lastRenderedPageBreak/>
              <w:t>prowadzone przez m. in. treningi umiejętności samodzielnego wypełniania ról społecznych, treningi umiejętności interpersonalnych i umiejętności rozwiązywania problemów, uczestnictwo w grupach wsparcia oraz zajęcia przygotowujące do podjęcia zatrudnienia.</w:t>
            </w:r>
          </w:p>
          <w:p w:rsidR="00830227" w:rsidRPr="004D4853" w:rsidRDefault="00830227" w:rsidP="004D485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4D4853">
              <w:rPr>
                <w:rFonts w:asciiTheme="minorHAnsi" w:hAnsiTheme="minorHAnsi" w:cstheme="minorHAnsi"/>
              </w:rPr>
              <w:t xml:space="preserve">Z powyższego wynika, iż warunki realizacji poszczególnych usług </w:t>
            </w:r>
            <w:r w:rsidR="00D8740A" w:rsidRPr="004D4853">
              <w:rPr>
                <w:rFonts w:asciiTheme="minorHAnsi" w:hAnsiTheme="minorHAnsi" w:cstheme="minorHAnsi"/>
              </w:rPr>
              <w:br/>
            </w:r>
            <w:r w:rsidRPr="004D4853">
              <w:rPr>
                <w:rFonts w:asciiTheme="minorHAnsi" w:hAnsiTheme="minorHAnsi" w:cstheme="minorHAnsi"/>
              </w:rPr>
              <w:t xml:space="preserve">w zakresie udzielania schronienia szczegółowo określone </w:t>
            </w:r>
            <w:r w:rsidR="00D8740A" w:rsidRPr="004D4853">
              <w:rPr>
                <w:rFonts w:asciiTheme="minorHAnsi" w:hAnsiTheme="minorHAnsi" w:cstheme="minorHAnsi"/>
              </w:rPr>
              <w:br/>
            </w:r>
            <w:r w:rsidRPr="004D4853">
              <w:rPr>
                <w:rFonts w:asciiTheme="minorHAnsi" w:hAnsiTheme="minorHAnsi" w:cstheme="minorHAnsi"/>
              </w:rPr>
              <w:t>są w wymienionych przepisach i to na ich podstawie Miasto ustala warunki realizacji zadań publicznych.</w:t>
            </w:r>
            <w:r w:rsidR="00D8740A" w:rsidRPr="004D4853">
              <w:rPr>
                <w:rFonts w:asciiTheme="minorHAnsi" w:hAnsiTheme="minorHAnsi" w:cstheme="minorHAnsi"/>
              </w:rPr>
              <w:t xml:space="preserve"> </w:t>
            </w:r>
            <w:r w:rsidRPr="004D4853">
              <w:rPr>
                <w:rFonts w:asciiTheme="minorHAnsi" w:hAnsiTheme="minorHAnsi" w:cstheme="minorHAnsi"/>
              </w:rPr>
              <w:t xml:space="preserve">Nie ma potrzeby uszczegółowiania działań mających na celu zaspokajanie potrzeb osób bezdomnych i zagrożonych bezdomnością o wymienione przez Stowarzyszenie formy udzielania pomocy, gdyż jest on dokumentem ogólnym, uwzględniającym szerokie spektrum realizowanych przez Miasto Białystok zadań. W związku </w:t>
            </w:r>
            <w:r w:rsidR="00D8740A" w:rsidRPr="004D4853">
              <w:rPr>
                <w:rFonts w:asciiTheme="minorHAnsi" w:hAnsiTheme="minorHAnsi" w:cstheme="minorHAnsi"/>
              </w:rPr>
              <w:br/>
            </w:r>
            <w:r w:rsidRPr="004D4853">
              <w:rPr>
                <w:rFonts w:asciiTheme="minorHAnsi" w:hAnsiTheme="minorHAnsi" w:cstheme="minorHAnsi"/>
              </w:rPr>
              <w:t>z powyższym propozycja przepisu zgłoszona przez Stowarzyszenie nie została uwzględniona.</w:t>
            </w:r>
          </w:p>
          <w:p w:rsidR="00D8740A" w:rsidRPr="004D4853" w:rsidRDefault="00D8740A" w:rsidP="004D485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3C6395" w:rsidP="004D4853">
      <w:pPr>
        <w:spacing w:line="360" w:lineRule="auto"/>
        <w:rPr>
          <w:rFonts w:asciiTheme="minorHAnsi" w:hAnsiTheme="minorHAnsi" w:cstheme="minorHAnsi"/>
        </w:rPr>
      </w:pPr>
    </w:p>
    <w:p w:rsidR="003C6395" w:rsidRPr="004D4853" w:rsidRDefault="00FE083B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>wz. Prezydenta Miasta</w:t>
      </w:r>
    </w:p>
    <w:p w:rsidR="00FE083B" w:rsidRPr="004D4853" w:rsidRDefault="00FE083B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 xml:space="preserve">Zbigniew </w:t>
      </w:r>
      <w:proofErr w:type="spellStart"/>
      <w:r w:rsidRPr="004D4853">
        <w:rPr>
          <w:rFonts w:asciiTheme="minorHAnsi" w:hAnsiTheme="minorHAnsi" w:cstheme="minorHAnsi"/>
        </w:rPr>
        <w:t>Nikitorowicz</w:t>
      </w:r>
      <w:proofErr w:type="spellEnd"/>
    </w:p>
    <w:p w:rsidR="00FE083B" w:rsidRPr="004D4853" w:rsidRDefault="00FE083B" w:rsidP="004D4853">
      <w:pPr>
        <w:spacing w:line="360" w:lineRule="auto"/>
        <w:rPr>
          <w:rFonts w:asciiTheme="minorHAnsi" w:hAnsiTheme="minorHAnsi" w:cstheme="minorHAnsi"/>
        </w:rPr>
      </w:pPr>
      <w:r w:rsidRPr="004D4853">
        <w:rPr>
          <w:rFonts w:asciiTheme="minorHAnsi" w:hAnsiTheme="minorHAnsi" w:cstheme="minorHAnsi"/>
        </w:rPr>
        <w:t>Zastępca Prezydenta Miasta</w:t>
      </w: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AA56AA" w:rsidRPr="004D4853" w:rsidRDefault="00AA56AA" w:rsidP="004D4853">
      <w:pPr>
        <w:spacing w:line="360" w:lineRule="auto"/>
        <w:rPr>
          <w:rFonts w:asciiTheme="minorHAnsi" w:hAnsiTheme="minorHAnsi" w:cstheme="minorHAnsi"/>
        </w:rPr>
      </w:pPr>
    </w:p>
    <w:p w:rsidR="007C3DC3" w:rsidRPr="004D4853" w:rsidRDefault="007C3DC3" w:rsidP="004D4853">
      <w:pPr>
        <w:spacing w:line="360" w:lineRule="auto"/>
        <w:rPr>
          <w:rFonts w:asciiTheme="minorHAnsi" w:hAnsiTheme="minorHAnsi" w:cstheme="minorHAnsi"/>
          <w:b/>
        </w:rPr>
      </w:pPr>
    </w:p>
    <w:sectPr w:rsidR="007C3DC3" w:rsidRPr="004D485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1768B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3C6395"/>
    <w:rsid w:val="004028C5"/>
    <w:rsid w:val="0040755F"/>
    <w:rsid w:val="00416842"/>
    <w:rsid w:val="00444603"/>
    <w:rsid w:val="00444B13"/>
    <w:rsid w:val="004456C5"/>
    <w:rsid w:val="00457E18"/>
    <w:rsid w:val="00477457"/>
    <w:rsid w:val="00477602"/>
    <w:rsid w:val="0049317D"/>
    <w:rsid w:val="004B0758"/>
    <w:rsid w:val="004D4853"/>
    <w:rsid w:val="004F29EC"/>
    <w:rsid w:val="00533B0D"/>
    <w:rsid w:val="00543187"/>
    <w:rsid w:val="00545B4A"/>
    <w:rsid w:val="005A4DE9"/>
    <w:rsid w:val="005C0FA8"/>
    <w:rsid w:val="005D7AD1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30227"/>
    <w:rsid w:val="00850201"/>
    <w:rsid w:val="008843C2"/>
    <w:rsid w:val="0088537F"/>
    <w:rsid w:val="008B5ACA"/>
    <w:rsid w:val="008F1BF6"/>
    <w:rsid w:val="00914391"/>
    <w:rsid w:val="0097233A"/>
    <w:rsid w:val="009A6707"/>
    <w:rsid w:val="009D0A4C"/>
    <w:rsid w:val="00A16FE9"/>
    <w:rsid w:val="00A6515B"/>
    <w:rsid w:val="00A65D8D"/>
    <w:rsid w:val="00A94565"/>
    <w:rsid w:val="00AA26A2"/>
    <w:rsid w:val="00AA56AA"/>
    <w:rsid w:val="00AD408A"/>
    <w:rsid w:val="00AE592A"/>
    <w:rsid w:val="00AF63DE"/>
    <w:rsid w:val="00B12C0E"/>
    <w:rsid w:val="00B14414"/>
    <w:rsid w:val="00B20945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40A"/>
    <w:rsid w:val="00D87927"/>
    <w:rsid w:val="00D92A73"/>
    <w:rsid w:val="00DA02A9"/>
    <w:rsid w:val="00DF1226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2268F"/>
    <w:rsid w:val="00F31E18"/>
    <w:rsid w:val="00F323A6"/>
    <w:rsid w:val="00FB48A7"/>
    <w:rsid w:val="00FB72EB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690</Words>
  <Characters>4923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2</cp:revision>
  <cp:lastPrinted>2021-10-06T07:06:00Z</cp:lastPrinted>
  <dcterms:created xsi:type="dcterms:W3CDTF">2021-10-13T07:27:00Z</dcterms:created>
  <dcterms:modified xsi:type="dcterms:W3CDTF">2021-10-13T07:27:00Z</dcterms:modified>
</cp:coreProperties>
</file>