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9F03B" w14:textId="7381C6C3" w:rsidR="00325CA2" w:rsidRDefault="00325CA2" w:rsidP="00195F61">
      <w:pPr>
        <w:spacing w:after="0" w:line="256" w:lineRule="auto"/>
        <w:ind w:left="1732" w:firstLine="0"/>
        <w:jc w:val="center"/>
      </w:pPr>
    </w:p>
    <w:p w14:paraId="3DD1F9C6" w14:textId="77777777" w:rsidR="00325CA2" w:rsidRDefault="00325CA2" w:rsidP="00325CA2">
      <w:pPr>
        <w:spacing w:after="0" w:line="256" w:lineRule="auto"/>
        <w:ind w:left="1182" w:firstLine="0"/>
        <w:jc w:val="center"/>
      </w:pPr>
      <w:r>
        <w:rPr>
          <w:b/>
          <w:i/>
          <w:sz w:val="20"/>
        </w:rPr>
        <w:t xml:space="preserve"> </w:t>
      </w:r>
    </w:p>
    <w:p w14:paraId="3B6801D0" w14:textId="77777777" w:rsidR="00325CA2" w:rsidRDefault="00325CA2" w:rsidP="00325CA2">
      <w:pPr>
        <w:spacing w:after="0" w:line="256" w:lineRule="auto"/>
        <w:ind w:left="1182" w:firstLine="0"/>
        <w:jc w:val="center"/>
      </w:pPr>
      <w:r>
        <w:rPr>
          <w:b/>
          <w:i/>
          <w:sz w:val="20"/>
        </w:rPr>
        <w:t xml:space="preserve"> </w:t>
      </w:r>
    </w:p>
    <w:p w14:paraId="201A5D15" w14:textId="77777777" w:rsidR="00325CA2" w:rsidRDefault="00325CA2" w:rsidP="00325CA2">
      <w:pPr>
        <w:spacing w:after="0" w:line="256" w:lineRule="auto"/>
        <w:ind w:left="0" w:firstLine="0"/>
        <w:jc w:val="left"/>
      </w:pPr>
      <w:r>
        <w:t xml:space="preserve"> </w:t>
      </w:r>
    </w:p>
    <w:p w14:paraId="2E71C446" w14:textId="77777777" w:rsidR="00325CA2" w:rsidRDefault="00325CA2" w:rsidP="00325CA2">
      <w:pPr>
        <w:spacing w:after="0" w:line="264" w:lineRule="auto"/>
        <w:jc w:val="center"/>
      </w:pPr>
      <w:r>
        <w:rPr>
          <w:b/>
        </w:rPr>
        <w:t xml:space="preserve">UCHWAŁA NR .................... </w:t>
      </w:r>
    </w:p>
    <w:p w14:paraId="5D837C82" w14:textId="77777777" w:rsidR="00325CA2" w:rsidRDefault="00325CA2" w:rsidP="00325CA2">
      <w:pPr>
        <w:spacing w:after="252" w:line="264" w:lineRule="auto"/>
        <w:jc w:val="center"/>
      </w:pPr>
      <w:r>
        <w:rPr>
          <w:b/>
        </w:rPr>
        <w:t xml:space="preserve">RADY MIASTA BIAŁYSTOK </w:t>
      </w:r>
    </w:p>
    <w:p w14:paraId="184C6138" w14:textId="4B6FE5FE" w:rsidR="00325CA2" w:rsidRDefault="00325CA2" w:rsidP="00325CA2">
      <w:pPr>
        <w:spacing w:after="258" w:line="256" w:lineRule="auto"/>
        <w:jc w:val="center"/>
      </w:pPr>
      <w:r>
        <w:t>z dnia ....................</w:t>
      </w:r>
      <w:r w:rsidR="002F242D">
        <w:t>..............</w:t>
      </w:r>
      <w:bookmarkStart w:id="0" w:name="_GoBack"/>
      <w:bookmarkEnd w:id="0"/>
      <w:r>
        <w:rPr>
          <w:b/>
        </w:rPr>
        <w:t xml:space="preserve"> </w:t>
      </w:r>
    </w:p>
    <w:p w14:paraId="453A5A97" w14:textId="6EFC20DF" w:rsidR="00325CA2" w:rsidRDefault="00325CA2" w:rsidP="00325CA2">
      <w:pPr>
        <w:pStyle w:val="Nagwek1"/>
        <w:numPr>
          <w:ilvl w:val="0"/>
          <w:numId w:val="0"/>
        </w:numPr>
        <w:spacing w:after="0" w:line="264" w:lineRule="auto"/>
        <w:ind w:left="179"/>
        <w:jc w:val="center"/>
      </w:pPr>
      <w:r>
        <w:t xml:space="preserve">w sprawie przyjęcia Miejskiego Programu Przeciwdziałania Przemocy Domowej </w:t>
      </w:r>
      <w:r>
        <w:br/>
        <w:t>i Ochrony Osób Doznających Przemocy Domowej</w:t>
      </w:r>
      <w:r w:rsidR="00311176">
        <w:t xml:space="preserve"> w Białymstoku </w:t>
      </w:r>
      <w:r>
        <w:t>na lata 2025 – 2030</w:t>
      </w:r>
    </w:p>
    <w:p w14:paraId="6AB22400" w14:textId="77777777" w:rsidR="00325CA2" w:rsidRDefault="00325CA2" w:rsidP="00325CA2"/>
    <w:p w14:paraId="4F1C0956" w14:textId="37B9805B" w:rsidR="00325CA2" w:rsidRDefault="00325CA2" w:rsidP="00325CA2">
      <w:pPr>
        <w:spacing w:after="114" w:line="244" w:lineRule="auto"/>
        <w:ind w:left="-15" w:right="-15" w:firstLine="227"/>
      </w:pPr>
      <w:r>
        <w:t xml:space="preserve">Na </w:t>
      </w:r>
      <w:r>
        <w:rPr>
          <w:color w:val="auto"/>
        </w:rPr>
        <w:t xml:space="preserve">podstawie art. 18 ust. 2 pkt 15 </w:t>
      </w:r>
      <w:r>
        <w:t>ustawy z dnia</w:t>
      </w:r>
      <w:r w:rsidR="004F2532">
        <w:t xml:space="preserve"> </w:t>
      </w:r>
      <w:r>
        <w:t xml:space="preserve">8 marca 1990 r. o samorządzie gminnym </w:t>
      </w:r>
      <w:r>
        <w:br/>
      </w:r>
      <w:r w:rsidRPr="00C84915">
        <w:rPr>
          <w:color w:val="auto"/>
        </w:rPr>
        <w:t>(Dz. U. z 2024 r. poz. 1465</w:t>
      </w:r>
      <w:r w:rsidR="004F2532">
        <w:rPr>
          <w:rStyle w:val="Odwoanieprzypisudolnego"/>
          <w:color w:val="auto"/>
        </w:rPr>
        <w:footnoteReference w:id="1"/>
      </w:r>
      <w:r w:rsidR="004F2532">
        <w:rPr>
          <w:color w:val="auto"/>
          <w:vertAlign w:val="superscript"/>
        </w:rPr>
        <w:t>)</w:t>
      </w:r>
      <w:r w:rsidRPr="00C84915">
        <w:rPr>
          <w:color w:val="auto"/>
        </w:rPr>
        <w:t xml:space="preserve">) </w:t>
      </w:r>
      <w:r>
        <w:t xml:space="preserve">i </w:t>
      </w:r>
      <w:r>
        <w:rPr>
          <w:color w:val="auto"/>
        </w:rPr>
        <w:t xml:space="preserve">art. 6 ust. 2 pkt 1 </w:t>
      </w:r>
      <w:r>
        <w:t>ustawy z dnia 29 lipca 2005 r. o przeciwdziałaniu przemocy domowej</w:t>
      </w:r>
      <w:r w:rsidR="005D3A15">
        <w:t xml:space="preserve"> </w:t>
      </w:r>
      <w:r>
        <w:t>(Dz. U. z 2024 r. poz. 424</w:t>
      </w:r>
      <w:r w:rsidR="004F2532">
        <w:rPr>
          <w:rStyle w:val="Odwoanieprzypisudolnego"/>
        </w:rPr>
        <w:footnoteReference w:id="2"/>
      </w:r>
      <w:r w:rsidR="004F2532">
        <w:rPr>
          <w:vertAlign w:val="superscript"/>
        </w:rPr>
        <w:t>)</w:t>
      </w:r>
      <w:r>
        <w:t xml:space="preserve">) uchwala się, co następuje: </w:t>
      </w:r>
    </w:p>
    <w:p w14:paraId="019F1352" w14:textId="57202226" w:rsidR="00325CA2" w:rsidRDefault="00325CA2" w:rsidP="00325CA2">
      <w:pPr>
        <w:ind w:left="851" w:hanging="511"/>
      </w:pPr>
      <w:r>
        <w:rPr>
          <w:b/>
        </w:rPr>
        <w:t>§ 1.</w:t>
      </w:r>
      <w:r w:rsidR="006464CF">
        <w:rPr>
          <w:b/>
        </w:rPr>
        <w:t xml:space="preserve"> </w:t>
      </w:r>
      <w:r>
        <w:t>Przyjmuje się Miejski Program Przeciwdziałania Przemocy Domowej i Ochrony Osób Doznających</w:t>
      </w:r>
      <w:r w:rsidR="00311176">
        <w:t xml:space="preserve"> </w:t>
      </w:r>
      <w:r>
        <w:t xml:space="preserve">Przemocy Domowej </w:t>
      </w:r>
      <w:r w:rsidR="00311176">
        <w:t xml:space="preserve">w Białymstoku </w:t>
      </w:r>
      <w:r>
        <w:t xml:space="preserve">na lata 2025-2030 stanowiący załącznik </w:t>
      </w:r>
      <w:r w:rsidR="00311176">
        <w:br/>
      </w:r>
      <w:r>
        <w:t xml:space="preserve">do niniejszej uchwały. </w:t>
      </w:r>
    </w:p>
    <w:p w14:paraId="1363A7AF" w14:textId="70D881D3" w:rsidR="006464CF" w:rsidRPr="006464CF" w:rsidRDefault="006464CF" w:rsidP="00325CA2">
      <w:pPr>
        <w:ind w:left="851" w:hanging="511"/>
      </w:pPr>
      <w:r>
        <w:rPr>
          <w:b/>
        </w:rPr>
        <w:t xml:space="preserve">§  2. </w:t>
      </w:r>
      <w:r>
        <w:t xml:space="preserve">Traci moc Uchwała Nr XXXII/482/20 Rady Miasta Białystok z dnia 23 listopada 2020 r. </w:t>
      </w:r>
      <w:r>
        <w:br/>
        <w:t>w sprawie przyjęcia Miejskiego Programu Przeciwdziałania Przemocy w Rodzinie oraz Ochrony Ofiar Przemocy w Rodzinie na lata 2021-2025</w:t>
      </w:r>
      <w:r w:rsidR="00981E0D">
        <w:t>,</w:t>
      </w:r>
      <w:r>
        <w:t xml:space="preserve"> zmieniona Uchwałą Nr LXIX/950/23</w:t>
      </w:r>
      <w:r w:rsidR="00DB2488">
        <w:t xml:space="preserve"> </w:t>
      </w:r>
      <w:r>
        <w:t xml:space="preserve">z dnia 27 marca 2023 r.    </w:t>
      </w:r>
    </w:p>
    <w:p w14:paraId="4EB4D38E" w14:textId="32DB484A" w:rsidR="00325CA2" w:rsidRDefault="00325CA2" w:rsidP="00325CA2">
      <w:pPr>
        <w:ind w:left="350"/>
      </w:pPr>
      <w:r>
        <w:rPr>
          <w:b/>
        </w:rPr>
        <w:t xml:space="preserve">§ </w:t>
      </w:r>
      <w:r w:rsidR="006464CF">
        <w:rPr>
          <w:b/>
        </w:rPr>
        <w:t xml:space="preserve"> 3</w:t>
      </w:r>
      <w:r>
        <w:rPr>
          <w:b/>
        </w:rPr>
        <w:t xml:space="preserve">. </w:t>
      </w:r>
      <w:r w:rsidR="006464CF">
        <w:rPr>
          <w:b/>
        </w:rPr>
        <w:t xml:space="preserve"> </w:t>
      </w:r>
      <w:r>
        <w:t xml:space="preserve">Wykonanie Uchwały powierza się Prezydentowi Miasta Białegostoku. </w:t>
      </w:r>
    </w:p>
    <w:p w14:paraId="0A24D338" w14:textId="313F5CF1" w:rsidR="00325CA2" w:rsidRDefault="00325CA2" w:rsidP="00325CA2">
      <w:pPr>
        <w:spacing w:after="98" w:line="256" w:lineRule="auto"/>
        <w:ind w:left="709" w:hanging="369"/>
      </w:pPr>
      <w:r>
        <w:rPr>
          <w:b/>
        </w:rPr>
        <w:t xml:space="preserve">§ </w:t>
      </w:r>
      <w:r w:rsidR="006464CF">
        <w:rPr>
          <w:b/>
        </w:rPr>
        <w:t xml:space="preserve"> 4</w:t>
      </w:r>
      <w:r>
        <w:rPr>
          <w:b/>
        </w:rPr>
        <w:t xml:space="preserve">. </w:t>
      </w:r>
      <w:r w:rsidR="00BC66AA">
        <w:rPr>
          <w:b/>
        </w:rPr>
        <w:t xml:space="preserve"> </w:t>
      </w:r>
      <w:r>
        <w:t>Uchwała wchodzi w życie z dniem podjęcia</w:t>
      </w:r>
      <w:r w:rsidR="00DB2488">
        <w:t xml:space="preserve">. </w:t>
      </w:r>
    </w:p>
    <w:p w14:paraId="41C7C81C" w14:textId="77777777" w:rsidR="00325CA2" w:rsidRDefault="00325CA2" w:rsidP="00325CA2">
      <w:pPr>
        <w:spacing w:after="129" w:line="256" w:lineRule="auto"/>
        <w:ind w:left="340" w:firstLine="0"/>
        <w:jc w:val="left"/>
      </w:pPr>
      <w:r>
        <w:t xml:space="preserve"> </w:t>
      </w:r>
    </w:p>
    <w:p w14:paraId="2854BFED" w14:textId="77777777" w:rsidR="00325CA2" w:rsidRDefault="00325CA2" w:rsidP="00325CA2">
      <w:pPr>
        <w:spacing w:after="554" w:line="256" w:lineRule="auto"/>
        <w:ind w:left="0" w:firstLine="0"/>
        <w:jc w:val="left"/>
      </w:pPr>
      <w:r>
        <w:t xml:space="preserve">   </w:t>
      </w:r>
    </w:p>
    <w:p w14:paraId="5653B433" w14:textId="77777777" w:rsidR="00325CA2" w:rsidRDefault="00325CA2" w:rsidP="00325CA2">
      <w:pPr>
        <w:spacing w:after="0" w:line="256" w:lineRule="auto"/>
        <w:ind w:left="0" w:right="1192" w:firstLine="0"/>
        <w:jc w:val="right"/>
      </w:pPr>
      <w:r>
        <w:t xml:space="preserve">PRZEWODNICZĄCY RADY </w:t>
      </w:r>
    </w:p>
    <w:p w14:paraId="6434DED8" w14:textId="77777777" w:rsidR="00325CA2" w:rsidRDefault="00325CA2" w:rsidP="00325CA2">
      <w:pPr>
        <w:spacing w:after="0" w:line="256" w:lineRule="auto"/>
        <w:ind w:left="5158" w:firstLine="0"/>
        <w:jc w:val="left"/>
      </w:pPr>
      <w:r>
        <w:t xml:space="preserve"> </w:t>
      </w:r>
    </w:p>
    <w:p w14:paraId="09AE3DD2" w14:textId="2D9F6154" w:rsidR="00325CA2" w:rsidRDefault="00325CA2" w:rsidP="00311176">
      <w:pPr>
        <w:spacing w:after="0" w:line="256" w:lineRule="auto"/>
        <w:ind w:left="5158" w:firstLine="0"/>
        <w:jc w:val="center"/>
      </w:pPr>
      <w:r>
        <w:t xml:space="preserve"> </w:t>
      </w:r>
    </w:p>
    <w:p w14:paraId="56659A8C" w14:textId="12E6CE32" w:rsidR="00311176" w:rsidRDefault="00311176" w:rsidP="00311176">
      <w:pPr>
        <w:spacing w:after="0" w:line="256" w:lineRule="auto"/>
        <w:ind w:left="5158" w:firstLine="0"/>
        <w:jc w:val="center"/>
      </w:pPr>
    </w:p>
    <w:p w14:paraId="3B8105C4" w14:textId="5FC7137B" w:rsidR="00311176" w:rsidRDefault="00311176" w:rsidP="00311176">
      <w:pPr>
        <w:spacing w:after="0" w:line="256" w:lineRule="auto"/>
        <w:ind w:left="5158" w:firstLine="0"/>
        <w:jc w:val="center"/>
      </w:pPr>
    </w:p>
    <w:p w14:paraId="7343495F" w14:textId="7762ACBB" w:rsidR="00311176" w:rsidRDefault="00311176" w:rsidP="00311176">
      <w:pPr>
        <w:spacing w:after="0" w:line="256" w:lineRule="auto"/>
        <w:ind w:left="5158" w:firstLine="0"/>
        <w:jc w:val="center"/>
      </w:pPr>
    </w:p>
    <w:p w14:paraId="1F897F71" w14:textId="78EACF1D" w:rsidR="00311176" w:rsidRDefault="00311176" w:rsidP="00311176">
      <w:pPr>
        <w:spacing w:after="0" w:line="256" w:lineRule="auto"/>
        <w:ind w:left="5158" w:firstLine="0"/>
        <w:jc w:val="center"/>
      </w:pPr>
    </w:p>
    <w:p w14:paraId="63188D29" w14:textId="3FEC4106" w:rsidR="00311176" w:rsidRDefault="00311176" w:rsidP="00311176">
      <w:pPr>
        <w:spacing w:after="0" w:line="256" w:lineRule="auto"/>
        <w:ind w:left="5158" w:firstLine="0"/>
        <w:jc w:val="center"/>
      </w:pPr>
    </w:p>
    <w:p w14:paraId="658768EE" w14:textId="16D165EE" w:rsidR="00311176" w:rsidRDefault="00311176" w:rsidP="00311176">
      <w:pPr>
        <w:spacing w:after="0" w:line="256" w:lineRule="auto"/>
        <w:ind w:left="5158" w:firstLine="0"/>
        <w:jc w:val="center"/>
      </w:pPr>
    </w:p>
    <w:p w14:paraId="7A400B69" w14:textId="0602C4F1" w:rsidR="00311176" w:rsidRDefault="00311176" w:rsidP="00311176">
      <w:pPr>
        <w:spacing w:after="0" w:line="256" w:lineRule="auto"/>
        <w:ind w:left="5158" w:firstLine="0"/>
        <w:jc w:val="center"/>
      </w:pPr>
    </w:p>
    <w:p w14:paraId="334A0687" w14:textId="39E92CA1" w:rsidR="00311176" w:rsidRDefault="00311176" w:rsidP="00311176">
      <w:pPr>
        <w:spacing w:after="0" w:line="256" w:lineRule="auto"/>
        <w:ind w:left="5158" w:firstLine="0"/>
        <w:jc w:val="center"/>
      </w:pPr>
    </w:p>
    <w:p w14:paraId="4161F02F" w14:textId="654810CA" w:rsidR="00311176" w:rsidRDefault="00311176" w:rsidP="00311176">
      <w:pPr>
        <w:spacing w:after="0" w:line="256" w:lineRule="auto"/>
        <w:ind w:left="5158" w:firstLine="0"/>
        <w:jc w:val="center"/>
      </w:pPr>
    </w:p>
    <w:p w14:paraId="18B90DCC" w14:textId="0E52FA9E" w:rsidR="00311176" w:rsidRDefault="00311176" w:rsidP="00311176">
      <w:pPr>
        <w:spacing w:after="0" w:line="256" w:lineRule="auto"/>
        <w:ind w:left="5158" w:firstLine="0"/>
        <w:jc w:val="center"/>
      </w:pPr>
    </w:p>
    <w:p w14:paraId="20653905" w14:textId="66494271" w:rsidR="00311176" w:rsidRDefault="00311176" w:rsidP="00311176">
      <w:pPr>
        <w:spacing w:after="0" w:line="256" w:lineRule="auto"/>
        <w:ind w:left="5158" w:firstLine="0"/>
        <w:jc w:val="center"/>
      </w:pPr>
    </w:p>
    <w:p w14:paraId="2386C9C9" w14:textId="04F7EA9B" w:rsidR="00311176" w:rsidRDefault="00311176" w:rsidP="00311176">
      <w:pPr>
        <w:spacing w:after="0" w:line="256" w:lineRule="auto"/>
        <w:ind w:left="5158" w:firstLine="0"/>
        <w:jc w:val="center"/>
      </w:pPr>
    </w:p>
    <w:p w14:paraId="35EFF3D5" w14:textId="579581A5" w:rsidR="00311176" w:rsidRDefault="00311176" w:rsidP="00311176">
      <w:pPr>
        <w:spacing w:after="0" w:line="256" w:lineRule="auto"/>
        <w:ind w:left="5158" w:firstLine="0"/>
        <w:jc w:val="center"/>
      </w:pPr>
    </w:p>
    <w:p w14:paraId="1D9B744E" w14:textId="6FC9943F" w:rsidR="00E44C83" w:rsidRDefault="00E44C83" w:rsidP="00311176">
      <w:pPr>
        <w:spacing w:after="0" w:line="256" w:lineRule="auto"/>
        <w:ind w:left="5158" w:firstLine="0"/>
        <w:jc w:val="center"/>
      </w:pPr>
    </w:p>
    <w:p w14:paraId="234932C5" w14:textId="4A2D6909" w:rsidR="00E44C83" w:rsidRDefault="00E44C83" w:rsidP="00311176">
      <w:pPr>
        <w:spacing w:after="0" w:line="256" w:lineRule="auto"/>
        <w:ind w:left="5158" w:firstLine="0"/>
        <w:jc w:val="center"/>
      </w:pPr>
    </w:p>
    <w:p w14:paraId="4B236452" w14:textId="0ECC4707" w:rsidR="00E44C83" w:rsidRDefault="00E44C83" w:rsidP="00311176">
      <w:pPr>
        <w:spacing w:after="0" w:line="256" w:lineRule="auto"/>
        <w:ind w:left="5158" w:firstLine="0"/>
        <w:jc w:val="center"/>
      </w:pPr>
    </w:p>
    <w:p w14:paraId="4DCD9E5A" w14:textId="77777777" w:rsidR="00E44C83" w:rsidRDefault="00E44C83" w:rsidP="00311176">
      <w:pPr>
        <w:spacing w:after="0" w:line="256" w:lineRule="auto"/>
        <w:ind w:left="5158" w:firstLine="0"/>
        <w:jc w:val="center"/>
      </w:pPr>
    </w:p>
    <w:p w14:paraId="288532E7" w14:textId="77777777" w:rsidR="00E44C83" w:rsidRPr="00E44C83" w:rsidRDefault="00E44C83" w:rsidP="00E44C83">
      <w:pPr>
        <w:spacing w:after="240" w:line="276" w:lineRule="auto"/>
        <w:ind w:left="0" w:firstLine="0"/>
        <w:jc w:val="center"/>
        <w:rPr>
          <w:rFonts w:eastAsiaTheme="minorHAnsi" w:cstheme="minorBidi"/>
          <w:b/>
          <w:color w:val="auto"/>
          <w:kern w:val="2"/>
          <w:sz w:val="24"/>
          <w:szCs w:val="24"/>
          <w:lang w:eastAsia="en-US"/>
          <w14:ligatures w14:val="standardContextual"/>
        </w:rPr>
      </w:pPr>
      <w:r w:rsidRPr="00E44C83">
        <w:rPr>
          <w:rFonts w:eastAsiaTheme="minorHAnsi" w:cstheme="minorBidi"/>
          <w:b/>
          <w:color w:val="auto"/>
          <w:kern w:val="2"/>
          <w:sz w:val="24"/>
          <w:szCs w:val="24"/>
          <w:lang w:eastAsia="en-US"/>
          <w14:ligatures w14:val="standardContextual"/>
        </w:rPr>
        <w:lastRenderedPageBreak/>
        <w:t>Uzasadnienie</w:t>
      </w:r>
    </w:p>
    <w:p w14:paraId="18FE9C4A" w14:textId="77777777" w:rsidR="00E44C83" w:rsidRPr="00E44C83" w:rsidRDefault="00E44C83" w:rsidP="00E44C83">
      <w:pPr>
        <w:spacing w:after="0" w:line="360" w:lineRule="auto"/>
        <w:ind w:left="0" w:firstLine="708"/>
        <w:rPr>
          <w:rFonts w:eastAsia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E44C83">
        <w:rPr>
          <w:rFonts w:eastAsia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Podstawą do przyjęcia uchwały w sprawie przyjęcia Miejskiego </w:t>
      </w:r>
      <w:r w:rsidRPr="00E44C83">
        <w:rPr>
          <w:rFonts w:cstheme="minorBidi"/>
          <w:color w:val="auto"/>
          <w:kern w:val="2"/>
          <w:sz w:val="24"/>
          <w:szCs w:val="24"/>
          <w14:ligatures w14:val="standardContextual"/>
        </w:rPr>
        <w:t xml:space="preserve">Programu Przeciwdziałania Przemocy Domowej i Ochrony Osób Doznających Przemocy Domowej </w:t>
      </w:r>
      <w:r w:rsidRPr="00E44C83">
        <w:rPr>
          <w:rFonts w:cstheme="minorBidi"/>
          <w:color w:val="auto"/>
          <w:kern w:val="2"/>
          <w:sz w:val="24"/>
          <w:szCs w:val="24"/>
          <w14:ligatures w14:val="standardContextual"/>
        </w:rPr>
        <w:br/>
        <w:t>w Białymstoku na lata 2025 – 2030</w:t>
      </w:r>
      <w:r w:rsidRPr="00E44C83">
        <w:rPr>
          <w:rFonts w:eastAsia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jest art. 6 ust. 2 pkt 1 ustawy z dnia 29 lipca 2005 r. </w:t>
      </w:r>
      <w:r w:rsidRPr="00E44C83">
        <w:rPr>
          <w:rFonts w:eastAsia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br/>
        <w:t>o przeciwdziałaniu przemocy domowej (</w:t>
      </w:r>
      <w:r w:rsidRPr="00E44C83">
        <w:rPr>
          <w:rFonts w:cstheme="minorBidi"/>
          <w:color w:val="252525"/>
          <w:kern w:val="2"/>
          <w:sz w:val="24"/>
          <w:szCs w:val="24"/>
          <w14:ligatures w14:val="standardContextual"/>
        </w:rPr>
        <w:t xml:space="preserve">Dz. U. 2024 r. poz. 424 ze zm.), zgodnie z którym </w:t>
      </w:r>
      <w:r w:rsidRPr="00E44C83">
        <w:rPr>
          <w:rFonts w:eastAsia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do zadań własnych gminy należy opracowanie i realizacja gminnego programu przeciwdziałania przemocy domowej i ochrony osób doznających przemocy domowej. </w:t>
      </w:r>
    </w:p>
    <w:p w14:paraId="7ABE8A96" w14:textId="77777777" w:rsidR="00E44C83" w:rsidRPr="00E44C83" w:rsidRDefault="00E44C83" w:rsidP="00E44C83">
      <w:pPr>
        <w:spacing w:after="0" w:line="360" w:lineRule="auto"/>
        <w:ind w:left="0" w:firstLine="708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E44C83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Nowelizacją ustawy z dnia 29 lipca 2005 r. o przeciwdziałaniu przemocy domowej ustanowiono m.in. Rządowy Program Przeciwdziałania Przemocy Domowej na                                   lata 2024 – 2030. W konsekwencji nastąpiła konieczność zapewnienia spójności Gminnych Programów Przeciwdziałania Przemocy Domowej i Ochrony Osób Doznających Przemocy Domowej z nowym Programem Rządowym. Mając na uwadze powyższe został opracowany Miejski Program Przeciwdziałania Przemocy Domowej i Ochrony Osób Doznających Przemocy Domowej w Białymstoku na lata 2025-2030. </w:t>
      </w:r>
    </w:p>
    <w:p w14:paraId="7AD7962C" w14:textId="77777777" w:rsidR="00E44C83" w:rsidRPr="00E44C83" w:rsidRDefault="00E44C83" w:rsidP="00E44C83">
      <w:pPr>
        <w:spacing w:after="0" w:line="360" w:lineRule="auto"/>
        <w:ind w:left="0" w:firstLine="708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E44C83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Program stanowi narzędzie do efektywnego przeciwdziałania przemocy domowej oraz zmniejszenia jej negatywnych następstw w życiu społecznym i rodzinnym, a także stworzenia jednolitego, profesjonalnego systemu interwencji i wsparcia dla osób zagrożonych bądź uwikłanych w przemoc domową. Program zawiera m.in. charakterystykę przemocy domowej jako zjawiska społecznego, diagnozę zjawiska przemocy domowej na terenie Miasta Białystok, wykaz celów, kierunki i wskaźniki działań Programu, jego adresatów oraz określa podstawy prawne podejmowanych działań. Podstawę Programu stanowi diagnoza zjawiska przemocy </w:t>
      </w:r>
      <w:r w:rsidRPr="00E44C83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br/>
        <w:t xml:space="preserve">w Białymstoku. </w:t>
      </w:r>
    </w:p>
    <w:p w14:paraId="3BA91596" w14:textId="77777777" w:rsidR="00E44C83" w:rsidRPr="00E44C83" w:rsidRDefault="00E44C83" w:rsidP="00E44C83">
      <w:pPr>
        <w:spacing w:after="0" w:line="360" w:lineRule="auto"/>
        <w:ind w:left="0" w:firstLine="708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E44C83">
        <w:rPr>
          <w:rFonts w:eastAsia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Obowiązujący na terenie Miasta Białegostoku Miejski </w:t>
      </w:r>
      <w:r w:rsidRPr="00E44C83">
        <w:rPr>
          <w:rFonts w:cstheme="minorBidi"/>
          <w:color w:val="auto"/>
          <w:kern w:val="2"/>
          <w:sz w:val="24"/>
          <w:szCs w:val="24"/>
          <w14:ligatures w14:val="standardContextual"/>
        </w:rPr>
        <w:t xml:space="preserve">Program Przeciwdziałania Przemocy w Rodzinie oraz Ochrony Ofiar Przemocy w Rodzinie na lata </w:t>
      </w:r>
      <w:r w:rsidRPr="00E44C83">
        <w:rPr>
          <w:rFonts w:cstheme="minorBidi"/>
          <w:color w:val="auto"/>
          <w:kern w:val="2"/>
          <w:sz w:val="24"/>
          <w:szCs w:val="24"/>
          <w14:ligatures w14:val="standardContextual"/>
        </w:rPr>
        <w:br/>
        <w:t xml:space="preserve">2021 – 2025, przyjęty Uchwałą Nr XXXII/482/20 Rady Miasta Białystok z dnia 23 listopada 2020 r., zmieniony Uchwałą Nr LXIX/950/23 z dnia 27 marca 2023 r. nie jest spójny </w:t>
      </w:r>
      <w:r w:rsidRPr="00E44C83">
        <w:rPr>
          <w:rFonts w:cstheme="minorBidi"/>
          <w:color w:val="auto"/>
          <w:kern w:val="2"/>
          <w:sz w:val="24"/>
          <w:szCs w:val="24"/>
          <w14:ligatures w14:val="standardContextual"/>
        </w:rPr>
        <w:br/>
        <w:t>z obowiązującymi aktualnie przepisami oraz nie zawiera aktualnej diagnozy zjawiska przemocy w Białymstoku, w związku z tym należy dokonać utraty mocy ww. uchwały.</w:t>
      </w:r>
    </w:p>
    <w:p w14:paraId="60AE0238" w14:textId="77777777" w:rsidR="00E44C83" w:rsidRPr="00E44C83" w:rsidRDefault="00E44C83" w:rsidP="00E44C83">
      <w:pPr>
        <w:spacing w:after="0" w:line="360" w:lineRule="auto"/>
        <w:ind w:left="0" w:firstLine="708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E44C83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Biorąc pod uwagę powyższe, podjęcie uchwały </w:t>
      </w:r>
      <w:r w:rsidRPr="00E44C83">
        <w:rPr>
          <w:rFonts w:cstheme="minorBidi"/>
          <w:color w:val="auto"/>
          <w:kern w:val="2"/>
          <w:sz w:val="24"/>
          <w:szCs w:val="24"/>
          <w14:ligatures w14:val="standardContextual"/>
        </w:rPr>
        <w:t xml:space="preserve">przez Radę Miasta Białystok w sprawie przyjęcia ww. Programu </w:t>
      </w:r>
      <w:r w:rsidRPr="00E44C83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jest uzasadnione.</w:t>
      </w:r>
    </w:p>
    <w:p w14:paraId="0E97F94F" w14:textId="77777777" w:rsidR="00E44C83" w:rsidRPr="00E44C83" w:rsidRDefault="00E44C83" w:rsidP="00E44C83">
      <w:pPr>
        <w:spacing w:after="0" w:line="276" w:lineRule="auto"/>
        <w:ind w:left="0" w:firstLine="708"/>
        <w:rPr>
          <w:rFonts w:cstheme="minorBidi"/>
          <w:color w:val="auto"/>
          <w:kern w:val="2"/>
          <w:sz w:val="24"/>
          <w:szCs w:val="24"/>
          <w14:ligatures w14:val="standardContextual"/>
        </w:rPr>
      </w:pPr>
    </w:p>
    <w:p w14:paraId="774412CE" w14:textId="77777777" w:rsidR="00E44C83" w:rsidRPr="00E44C83" w:rsidRDefault="00E44C83" w:rsidP="00E44C83">
      <w:pPr>
        <w:spacing w:after="160" w:line="259" w:lineRule="auto"/>
        <w:ind w:left="0" w:firstLine="0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09925124" w14:textId="77777777" w:rsidR="00E44C83" w:rsidRPr="00E44C83" w:rsidRDefault="00E44C83" w:rsidP="00E44C83">
      <w:pPr>
        <w:spacing w:after="160" w:line="259" w:lineRule="auto"/>
        <w:ind w:left="0" w:firstLine="0"/>
        <w:rPr>
          <w:rFonts w:eastAsiaTheme="minorHAnsi"/>
          <w:b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D3F7F8F" w14:textId="77777777" w:rsidR="00E44C83" w:rsidRPr="00E44C83" w:rsidRDefault="00E44C83" w:rsidP="00E44C83">
      <w:pPr>
        <w:spacing w:after="160" w:line="259" w:lineRule="auto"/>
        <w:ind w:left="0" w:firstLine="0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6A108CC9" w14:textId="17F5DD7A" w:rsidR="00311176" w:rsidRDefault="00311176" w:rsidP="00311176">
      <w:pPr>
        <w:spacing w:after="0" w:line="256" w:lineRule="auto"/>
        <w:ind w:left="5158" w:firstLine="0"/>
        <w:jc w:val="center"/>
      </w:pPr>
    </w:p>
    <w:p w14:paraId="43CF7DD9" w14:textId="0E50D33D" w:rsidR="002B193A" w:rsidRDefault="002B193A" w:rsidP="00BA4CE1">
      <w:pPr>
        <w:spacing w:after="0" w:line="256" w:lineRule="auto"/>
        <w:ind w:left="0" w:firstLine="0"/>
      </w:pPr>
    </w:p>
    <w:sectPr w:rsidR="002B193A" w:rsidSect="00E44C83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8FACE" w14:textId="77777777" w:rsidR="00BA4CE1" w:rsidRDefault="00BA4CE1" w:rsidP="00BA4CE1">
      <w:pPr>
        <w:spacing w:after="0" w:line="240" w:lineRule="auto"/>
      </w:pPr>
      <w:r>
        <w:separator/>
      </w:r>
    </w:p>
  </w:endnote>
  <w:endnote w:type="continuationSeparator" w:id="0">
    <w:p w14:paraId="426EB6E5" w14:textId="77777777" w:rsidR="00BA4CE1" w:rsidRDefault="00BA4CE1" w:rsidP="00BA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CAD61" w14:textId="77777777" w:rsidR="00BA4CE1" w:rsidRDefault="00BA4CE1" w:rsidP="00BA4CE1">
      <w:pPr>
        <w:spacing w:after="0" w:line="240" w:lineRule="auto"/>
      </w:pPr>
      <w:r>
        <w:separator/>
      </w:r>
    </w:p>
  </w:footnote>
  <w:footnote w:type="continuationSeparator" w:id="0">
    <w:p w14:paraId="628CF473" w14:textId="77777777" w:rsidR="00BA4CE1" w:rsidRDefault="00BA4CE1" w:rsidP="00BA4CE1">
      <w:pPr>
        <w:spacing w:after="0" w:line="240" w:lineRule="auto"/>
      </w:pPr>
      <w:r>
        <w:continuationSeparator/>
      </w:r>
    </w:p>
  </w:footnote>
  <w:footnote w:id="1">
    <w:p w14:paraId="7A6B52E0" w14:textId="2F5EEECF" w:rsidR="004F2532" w:rsidRPr="00BE3D4A" w:rsidRDefault="004F2532" w:rsidP="004F2532">
      <w:pPr>
        <w:pStyle w:val="Tekstprzypisudolnego"/>
        <w:rPr>
          <w:sz w:val="16"/>
          <w:szCs w:val="16"/>
        </w:rPr>
      </w:pPr>
      <w:r w:rsidRPr="00BE3D4A">
        <w:rPr>
          <w:rStyle w:val="Odwoanieprzypisudolnego"/>
          <w:sz w:val="16"/>
          <w:szCs w:val="16"/>
        </w:rPr>
        <w:footnoteRef/>
      </w:r>
      <w:r w:rsidRPr="00BE3D4A">
        <w:rPr>
          <w:sz w:val="16"/>
          <w:szCs w:val="16"/>
        </w:rPr>
        <w:t xml:space="preserve"> Zmiana tekstu jednolitego wymienionej ustawy została ogłoszona w Dz.U. z 2024 r. poz. 1572</w:t>
      </w:r>
    </w:p>
  </w:footnote>
  <w:footnote w:id="2">
    <w:p w14:paraId="22056834" w14:textId="43696DEC" w:rsidR="004F2532" w:rsidRPr="00BE3D4A" w:rsidRDefault="004F2532" w:rsidP="004F2532">
      <w:pPr>
        <w:pStyle w:val="Tekstprzypisudolnego"/>
        <w:rPr>
          <w:sz w:val="16"/>
          <w:szCs w:val="16"/>
        </w:rPr>
      </w:pPr>
      <w:r w:rsidRPr="00BE3D4A">
        <w:rPr>
          <w:rStyle w:val="Odwoanieprzypisudolnego"/>
          <w:sz w:val="16"/>
          <w:szCs w:val="16"/>
        </w:rPr>
        <w:footnoteRef/>
      </w:r>
      <w:r w:rsidRPr="00BE3D4A">
        <w:rPr>
          <w:sz w:val="16"/>
          <w:szCs w:val="16"/>
        </w:rPr>
        <w:t xml:space="preserve"> Zmiana tekstu jednolitego wymienionej ustawy została ogłoszona w Dz.U. z 2024 r. poz. </w:t>
      </w:r>
      <w:r w:rsidR="00BE3D4A" w:rsidRPr="00BE3D4A">
        <w:rPr>
          <w:sz w:val="16"/>
          <w:szCs w:val="16"/>
        </w:rPr>
        <w:t>834</w:t>
      </w:r>
    </w:p>
    <w:p w14:paraId="1B423FC7" w14:textId="77777777" w:rsidR="00E44C83" w:rsidRDefault="00E44C83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FB3AD2"/>
    <w:multiLevelType w:val="hybridMultilevel"/>
    <w:tmpl w:val="997EE3B6"/>
    <w:lvl w:ilvl="0" w:tplc="693EE4A8">
      <w:start w:val="1"/>
      <w:numFmt w:val="decimal"/>
      <w:pStyle w:val="Nagwek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D764C60">
      <w:start w:val="1"/>
      <w:numFmt w:val="lowerLetter"/>
      <w:lvlText w:val="%2"/>
      <w:lvlJc w:val="left"/>
      <w:pPr>
        <w:ind w:left="1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6F84FD0">
      <w:start w:val="1"/>
      <w:numFmt w:val="lowerRoman"/>
      <w:lvlText w:val="%3"/>
      <w:lvlJc w:val="left"/>
      <w:pPr>
        <w:ind w:left="2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CC47926">
      <w:start w:val="1"/>
      <w:numFmt w:val="decimal"/>
      <w:lvlText w:val="%4"/>
      <w:lvlJc w:val="left"/>
      <w:pPr>
        <w:ind w:left="2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34A40BA">
      <w:start w:val="1"/>
      <w:numFmt w:val="lowerLetter"/>
      <w:lvlText w:val="%5"/>
      <w:lvlJc w:val="left"/>
      <w:pPr>
        <w:ind w:left="3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926B502">
      <w:start w:val="1"/>
      <w:numFmt w:val="lowerRoman"/>
      <w:lvlText w:val="%6"/>
      <w:lvlJc w:val="left"/>
      <w:pPr>
        <w:ind w:left="4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1866930">
      <w:start w:val="1"/>
      <w:numFmt w:val="decimal"/>
      <w:lvlText w:val="%7"/>
      <w:lvlJc w:val="left"/>
      <w:pPr>
        <w:ind w:left="5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92435F4">
      <w:start w:val="1"/>
      <w:numFmt w:val="lowerLetter"/>
      <w:lvlText w:val="%8"/>
      <w:lvlJc w:val="left"/>
      <w:pPr>
        <w:ind w:left="5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3C64B1E">
      <w:start w:val="1"/>
      <w:numFmt w:val="lowerRoman"/>
      <w:lvlText w:val="%9"/>
      <w:lvlJc w:val="left"/>
      <w:pPr>
        <w:ind w:left="6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61"/>
    <w:rsid w:val="00195F61"/>
    <w:rsid w:val="001B6961"/>
    <w:rsid w:val="002A2502"/>
    <w:rsid w:val="002B193A"/>
    <w:rsid w:val="002F242D"/>
    <w:rsid w:val="00311176"/>
    <w:rsid w:val="00325CA2"/>
    <w:rsid w:val="00347A1B"/>
    <w:rsid w:val="004F2532"/>
    <w:rsid w:val="005D3A15"/>
    <w:rsid w:val="006464CF"/>
    <w:rsid w:val="008C4F6B"/>
    <w:rsid w:val="00981E0D"/>
    <w:rsid w:val="00A46D5F"/>
    <w:rsid w:val="00BA4CE1"/>
    <w:rsid w:val="00BC66AA"/>
    <w:rsid w:val="00BE3D4A"/>
    <w:rsid w:val="00C84915"/>
    <w:rsid w:val="00DB2488"/>
    <w:rsid w:val="00E2242D"/>
    <w:rsid w:val="00E44C83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D6519"/>
  <w15:chartTrackingRefBased/>
  <w15:docId w15:val="{6BAC206C-9423-408A-A43A-4240005F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5CA2"/>
    <w:pPr>
      <w:spacing w:after="111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325CA2"/>
    <w:pPr>
      <w:keepNext/>
      <w:keepLines/>
      <w:numPr>
        <w:numId w:val="1"/>
      </w:numPr>
      <w:spacing w:after="11" w:line="249" w:lineRule="auto"/>
      <w:ind w:left="88" w:hanging="10"/>
      <w:outlineLvl w:val="0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CA2"/>
    <w:rPr>
      <w:rFonts w:ascii="Times New Roman" w:eastAsia="Times New Roman" w:hAnsi="Times New Roman" w:cs="Times New Roman"/>
      <w:b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4C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4CE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4CE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24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242D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24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2ADBC-F906-4FFA-A4DC-CB6300C30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M. Kurbat</dc:creator>
  <cp:keywords/>
  <dc:description/>
  <cp:lastModifiedBy>Izabella M. Kurbat</cp:lastModifiedBy>
  <cp:revision>19</cp:revision>
  <cp:lastPrinted>2024-10-23T12:54:00Z</cp:lastPrinted>
  <dcterms:created xsi:type="dcterms:W3CDTF">2024-10-21T08:53:00Z</dcterms:created>
  <dcterms:modified xsi:type="dcterms:W3CDTF">2024-11-12T14:11:00Z</dcterms:modified>
</cp:coreProperties>
</file>