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821B" w14:textId="77777777" w:rsidR="001B25AF" w:rsidRDefault="001F4E31" w:rsidP="001B25AF">
      <w:pPr>
        <w:pStyle w:val="Normal0"/>
        <w:tabs>
          <w:tab w:val="left" w:pos="1860"/>
          <w:tab w:val="center" w:pos="4678"/>
        </w:tabs>
        <w:autoSpaceDE w:val="0"/>
        <w:autoSpaceDN w:val="0"/>
        <w:adjustRightInd w:val="0"/>
        <w:spacing w:before="120"/>
        <w:ind w:left="284"/>
        <w:rPr>
          <w:rFonts w:asciiTheme="minorHAnsi" w:hAnsiTheme="minorHAnsi" w:cstheme="minorHAnsi"/>
          <w:b/>
          <w:sz w:val="16"/>
          <w:szCs w:val="16"/>
        </w:rPr>
      </w:pPr>
      <w:r w:rsidRPr="001F4E31">
        <w:rPr>
          <w:rFonts w:ascii="Calibri" w:hAnsi="Calibri" w:cs="Calibri"/>
          <w:b/>
          <w:noProof/>
          <w:color w:val="FFFFFF" w:themeColor="background1"/>
          <w:sz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C7629C3" wp14:editId="4C3401C6">
                <wp:simplePos x="0" y="0"/>
                <wp:positionH relativeFrom="margin">
                  <wp:posOffset>-951553</wp:posOffset>
                </wp:positionH>
                <wp:positionV relativeFrom="paragraph">
                  <wp:posOffset>-951374</wp:posOffset>
                </wp:positionV>
                <wp:extent cx="7905750" cy="1086929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0" cy="1086929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73CECA" w14:textId="0234E911" w:rsidR="005B6C3F" w:rsidRPr="003D7042" w:rsidRDefault="001B25AF" w:rsidP="005B6C3F">
                            <w:pPr>
                              <w:pStyle w:val="Tytu"/>
                              <w:ind w:right="511"/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</w:rPr>
                              <w:br/>
                            </w:r>
                            <w:r w:rsidR="005B6C3F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</w:rPr>
                              <w:t>P</w:t>
                            </w:r>
                            <w:r w:rsidR="005B6C3F" w:rsidRPr="003D7042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</w:rPr>
                              <w:t xml:space="preserve">ROJEKT UCHWAŁY </w:t>
                            </w:r>
                            <w:r w:rsidR="00E12E07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32"/>
                              </w:rPr>
                              <w:t>W SPRAWIE USTANOWIENIA POMNIKÓW PRZYRODY</w:t>
                            </w:r>
                          </w:p>
                          <w:p w14:paraId="7ED0D90C" w14:textId="77777777" w:rsidR="005B6C3F" w:rsidRDefault="005B6C3F" w:rsidP="005B6C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629C3" id="Prostokąt 4" o:spid="_x0000_s1026" style="position:absolute;left:0;text-align:left;margin-left:-74.95pt;margin-top:-74.9pt;width:622.5pt;height:85.6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" fillcolor="#002060" stroked="f" strokeweight="1pt">
                <v:textbox>
                  <w:txbxContent>
                    <w:p w14:paraId="1D73CECA" w14:textId="0234E911" w:rsidR="005B6C3F" w:rsidRPr="003D7042" w:rsidRDefault="001B25AF" w:rsidP="005B6C3F">
                      <w:pPr>
                        <w:pStyle w:val="Tytu"/>
                        <w:ind w:right="511"/>
                        <w:jc w:val="center"/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</w:rPr>
                        <w:br/>
                      </w:r>
                      <w:r w:rsidR="005B6C3F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</w:rPr>
                        <w:t>P</w:t>
                      </w:r>
                      <w:r w:rsidR="005B6C3F" w:rsidRPr="003D7042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</w:rPr>
                        <w:t xml:space="preserve">ROJEKT UCHWAŁY </w:t>
                      </w:r>
                      <w:r w:rsidR="00E12E07">
                        <w:rPr>
                          <w:rFonts w:ascii="Calibri" w:hAnsi="Calibri" w:cs="Calibri"/>
                          <w:b/>
                          <w:color w:val="FFFFFF" w:themeColor="background1"/>
                          <w:sz w:val="32"/>
                        </w:rPr>
                        <w:t>W SPRAWIE USTANOWIENIA POMNIKÓW PRZYRODY</w:t>
                      </w:r>
                    </w:p>
                    <w:p w14:paraId="7ED0D90C" w14:textId="77777777" w:rsidR="005B6C3F" w:rsidRDefault="005B6C3F" w:rsidP="005B6C3F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</w:p>
    <w:p w14:paraId="5CF7BC80" w14:textId="1817D7D3" w:rsidR="00D33C70" w:rsidRDefault="00B15C38" w:rsidP="001B25AF">
      <w:pPr>
        <w:pStyle w:val="Normal0"/>
        <w:tabs>
          <w:tab w:val="left" w:pos="1860"/>
          <w:tab w:val="center" w:pos="4678"/>
        </w:tabs>
        <w:autoSpaceDE w:val="0"/>
        <w:autoSpaceDN w:val="0"/>
        <w:adjustRightInd w:val="0"/>
        <w:spacing w:before="120"/>
        <w:ind w:left="284"/>
        <w:rPr>
          <w:rFonts w:asciiTheme="minorHAnsi" w:hAnsiTheme="minorHAnsi" w:cstheme="minorHAnsi"/>
          <w:b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D36F24" wp14:editId="345BAB65">
                <wp:simplePos x="0" y="0"/>
                <wp:positionH relativeFrom="column">
                  <wp:posOffset>-857250</wp:posOffset>
                </wp:positionH>
                <wp:positionV relativeFrom="paragraph">
                  <wp:posOffset>375920</wp:posOffset>
                </wp:positionV>
                <wp:extent cx="752475" cy="266700"/>
                <wp:effectExtent l="0" t="0" r="0" b="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2978D" id="Prostokąt 3" o:spid="_x0000_s1026" style="position:absolute;margin-left:-67.5pt;margin-top:29.6pt;width:59.2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" fillcolor="#002060" stroked="f" strokeweight="1pt">
                <v:path arrowok="t"/>
              </v:rect>
            </w:pict>
          </mc:Fallback>
        </mc:AlternateContent>
      </w:r>
    </w:p>
    <w:p w14:paraId="27076BB8" w14:textId="77777777" w:rsidR="00D33C70" w:rsidRPr="00910817" w:rsidRDefault="00D33C70" w:rsidP="00D33C70">
      <w:pPr>
        <w:pStyle w:val="Normal0"/>
        <w:autoSpaceDE w:val="0"/>
        <w:autoSpaceDN w:val="0"/>
        <w:adjustRightInd w:val="0"/>
        <w:spacing w:before="120"/>
        <w:ind w:left="284" w:hanging="284"/>
        <w:rPr>
          <w:rFonts w:cstheme="minorHAnsi"/>
          <w:bCs/>
          <w:color w:val="000000"/>
          <w:sz w:val="24"/>
          <w:szCs w:val="24"/>
        </w:rPr>
      </w:pPr>
      <w:r w:rsidRPr="00910817">
        <w:rPr>
          <w:rFonts w:asciiTheme="minorHAnsi" w:hAnsiTheme="minorHAnsi" w:cstheme="minorHAnsi"/>
          <w:b/>
          <w:sz w:val="24"/>
          <w:szCs w:val="24"/>
        </w:rPr>
        <w:t>CZEGO DOTYCZĄ KONSULTACJE?</w:t>
      </w:r>
    </w:p>
    <w:p w14:paraId="62BC36ED" w14:textId="2E17516A" w:rsidR="00D33C70" w:rsidRDefault="00D33C70" w:rsidP="00D33C70">
      <w:pPr>
        <w:pStyle w:val="Normal0"/>
        <w:autoSpaceDE w:val="0"/>
        <w:autoSpaceDN w:val="0"/>
        <w:adjustRightInd w:val="0"/>
        <w:spacing w:before="120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37118D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Konsultacjom podlega projekt uchwały </w:t>
      </w:r>
      <w:r w:rsidR="00E12E07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w sprawie ustanowienia pomników przyrody -  </w:t>
      </w:r>
      <w:r w:rsidR="005A630C">
        <w:rPr>
          <w:rFonts w:asciiTheme="minorHAnsi" w:hAnsiTheme="minorHAnsi" w:cstheme="minorHAnsi"/>
          <w:bCs/>
          <w:color w:val="000000"/>
          <w:sz w:val="24"/>
          <w:szCs w:val="24"/>
        </w:rPr>
        <w:t>cztere</w:t>
      </w:r>
      <w:r w:rsidR="00E12E07">
        <w:rPr>
          <w:rFonts w:asciiTheme="minorHAnsi" w:hAnsiTheme="minorHAnsi" w:cstheme="minorHAnsi"/>
          <w:bCs/>
          <w:color w:val="000000"/>
          <w:sz w:val="24"/>
          <w:szCs w:val="24"/>
        </w:rPr>
        <w:t>ch drzew:</w:t>
      </w:r>
    </w:p>
    <w:p w14:paraId="7375824B" w14:textId="5E64EB2C" w:rsidR="005A630C" w:rsidRPr="008E36C7" w:rsidRDefault="005A630C" w:rsidP="00731872">
      <w:pPr>
        <w:pStyle w:val="Normal0"/>
        <w:numPr>
          <w:ilvl w:val="0"/>
          <w:numId w:val="4"/>
        </w:numPr>
        <w:autoSpaceDE w:val="0"/>
        <w:autoSpaceDN w:val="0"/>
        <w:adjustRightInd w:val="0"/>
        <w:ind w:left="714" w:hanging="357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drzewo z gatunku dąb szypułkowy (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Quercus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robur), rosnący przy ulicy Ogrodniczki, obręb 2- Wysoki Stoczek</w:t>
      </w:r>
      <w:r w:rsidR="008E36C7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8E36C7" w:rsidRPr="005A630C">
        <w:rPr>
          <w:rFonts w:asciiTheme="minorHAnsi" w:hAnsiTheme="minorHAnsi" w:cstheme="minorHAnsi"/>
          <w:bCs/>
          <w:sz w:val="24"/>
          <w:szCs w:val="24"/>
        </w:rPr>
        <w:t>stanowiący własność Gminy Białystok</w:t>
      </w:r>
      <w:r w:rsidR="004B2DD6">
        <w:rPr>
          <w:rFonts w:asciiTheme="minorHAnsi" w:hAnsiTheme="minorHAnsi" w:cstheme="minorHAnsi"/>
          <w:bCs/>
          <w:sz w:val="24"/>
          <w:szCs w:val="24"/>
        </w:rPr>
        <w:t>,</w:t>
      </w:r>
    </w:p>
    <w:p w14:paraId="34CFBB5B" w14:textId="475684FB" w:rsidR="005A630C" w:rsidRPr="008E36C7" w:rsidRDefault="005A630C" w:rsidP="00731872">
      <w:pPr>
        <w:pStyle w:val="Normal0"/>
        <w:numPr>
          <w:ilvl w:val="0"/>
          <w:numId w:val="4"/>
        </w:numPr>
        <w:autoSpaceDE w:val="0"/>
        <w:autoSpaceDN w:val="0"/>
        <w:adjustRightInd w:val="0"/>
        <w:ind w:left="714" w:hanging="357"/>
        <w:rPr>
          <w:rFonts w:asciiTheme="minorHAnsi" w:hAnsiTheme="minorHAnsi" w:cstheme="minorHAnsi"/>
          <w:bCs/>
          <w:sz w:val="24"/>
          <w:szCs w:val="24"/>
        </w:rPr>
      </w:pPr>
      <w:r w:rsidRPr="005A630C">
        <w:rPr>
          <w:rFonts w:asciiTheme="minorHAnsi" w:hAnsiTheme="minorHAnsi" w:cstheme="minorHAnsi"/>
          <w:bCs/>
          <w:sz w:val="24"/>
          <w:szCs w:val="24"/>
        </w:rPr>
        <w:t xml:space="preserve">drzewo z gatunku </w:t>
      </w:r>
      <w:r w:rsidRPr="005A630C">
        <w:rPr>
          <w:rFonts w:asciiTheme="minorHAnsi" w:hAnsiTheme="minorHAnsi" w:cstheme="minorHAnsi"/>
          <w:sz w:val="24"/>
          <w:szCs w:val="24"/>
        </w:rPr>
        <w:t>metasekwoja chińska (</w:t>
      </w:r>
      <w:proofErr w:type="spellStart"/>
      <w:r w:rsidRPr="005A630C">
        <w:rPr>
          <w:rFonts w:asciiTheme="minorHAnsi" w:hAnsiTheme="minorHAnsi" w:cstheme="minorHAnsi"/>
          <w:sz w:val="24"/>
          <w:szCs w:val="24"/>
        </w:rPr>
        <w:t>Metasequoia</w:t>
      </w:r>
      <w:proofErr w:type="spellEnd"/>
      <w:r w:rsidRPr="005A630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A630C">
        <w:rPr>
          <w:rFonts w:asciiTheme="minorHAnsi" w:hAnsiTheme="minorHAnsi" w:cstheme="minorHAnsi"/>
          <w:sz w:val="24"/>
          <w:szCs w:val="24"/>
        </w:rPr>
        <w:t>glyptostroboides</w:t>
      </w:r>
      <w:proofErr w:type="spellEnd"/>
      <w:r w:rsidRPr="005A630C">
        <w:rPr>
          <w:rFonts w:asciiTheme="minorHAnsi" w:hAnsiTheme="minorHAnsi" w:cstheme="minorHAnsi"/>
          <w:sz w:val="24"/>
          <w:szCs w:val="24"/>
        </w:rPr>
        <w:t xml:space="preserve">), rosnąca na terenie Ogrodu Dolnego Parku Branickich, obręb 11- </w:t>
      </w:r>
      <w:r w:rsidR="0013349F" w:rsidRPr="005A630C">
        <w:rPr>
          <w:rFonts w:asciiTheme="minorHAnsi" w:hAnsiTheme="minorHAnsi" w:cstheme="minorHAnsi"/>
          <w:sz w:val="24"/>
          <w:szCs w:val="24"/>
        </w:rPr>
        <w:t>Śródmieście</w:t>
      </w:r>
      <w:r w:rsidR="008E36C7">
        <w:rPr>
          <w:rFonts w:asciiTheme="minorHAnsi" w:hAnsiTheme="minorHAnsi" w:cstheme="minorHAnsi"/>
          <w:sz w:val="24"/>
          <w:szCs w:val="24"/>
        </w:rPr>
        <w:t xml:space="preserve">, </w:t>
      </w:r>
      <w:r w:rsidR="008E36C7" w:rsidRPr="005A630C">
        <w:rPr>
          <w:rFonts w:asciiTheme="minorHAnsi" w:hAnsiTheme="minorHAnsi" w:cstheme="minorHAnsi"/>
          <w:bCs/>
          <w:sz w:val="24"/>
          <w:szCs w:val="24"/>
        </w:rPr>
        <w:t>stanowiący własność Gminy Białystok</w:t>
      </w:r>
      <w:r w:rsidR="004B2DD6">
        <w:rPr>
          <w:rFonts w:asciiTheme="minorHAnsi" w:hAnsiTheme="minorHAnsi" w:cstheme="minorHAnsi"/>
          <w:bCs/>
          <w:sz w:val="24"/>
          <w:szCs w:val="24"/>
        </w:rPr>
        <w:t>,</w:t>
      </w:r>
    </w:p>
    <w:p w14:paraId="7CBC9F9C" w14:textId="5799E06C" w:rsidR="005A630C" w:rsidRPr="005A630C" w:rsidRDefault="005A630C" w:rsidP="00731872">
      <w:pPr>
        <w:pStyle w:val="Normal0"/>
        <w:numPr>
          <w:ilvl w:val="0"/>
          <w:numId w:val="4"/>
        </w:numPr>
        <w:autoSpaceDE w:val="0"/>
        <w:autoSpaceDN w:val="0"/>
        <w:adjustRightInd w:val="0"/>
        <w:ind w:left="714" w:hanging="357"/>
        <w:rPr>
          <w:rFonts w:asciiTheme="minorHAnsi" w:hAnsiTheme="minorHAnsi" w:cstheme="minorHAnsi"/>
          <w:bCs/>
          <w:sz w:val="24"/>
          <w:szCs w:val="24"/>
        </w:rPr>
      </w:pPr>
      <w:r w:rsidRPr="005A630C">
        <w:rPr>
          <w:rFonts w:asciiTheme="minorHAnsi" w:hAnsiTheme="minorHAnsi" w:cstheme="minorHAnsi"/>
          <w:bCs/>
          <w:sz w:val="24"/>
          <w:szCs w:val="24"/>
        </w:rPr>
        <w:t xml:space="preserve">drzewo </w:t>
      </w:r>
      <w:r w:rsidRPr="005A630C">
        <w:rPr>
          <w:rFonts w:asciiTheme="minorHAnsi" w:hAnsiTheme="minorHAnsi" w:cstheme="minorHAnsi"/>
          <w:sz w:val="24"/>
          <w:szCs w:val="24"/>
        </w:rPr>
        <w:t xml:space="preserve">z gatunku lipa szerokolistna </w:t>
      </w:r>
      <w:r w:rsidRPr="005A630C">
        <w:rPr>
          <w:rFonts w:asciiTheme="minorHAnsi" w:hAnsiTheme="minorHAnsi" w:cstheme="minorHAnsi"/>
          <w:i/>
          <w:iCs/>
          <w:sz w:val="24"/>
          <w:szCs w:val="24"/>
        </w:rPr>
        <w:t>(</w:t>
      </w:r>
      <w:proofErr w:type="spellStart"/>
      <w:r w:rsidRPr="005A630C">
        <w:rPr>
          <w:rFonts w:asciiTheme="minorHAnsi" w:hAnsiTheme="minorHAnsi" w:cstheme="minorHAnsi"/>
          <w:i/>
          <w:iCs/>
          <w:sz w:val="24"/>
          <w:szCs w:val="24"/>
        </w:rPr>
        <w:t>Tilia</w:t>
      </w:r>
      <w:proofErr w:type="spellEnd"/>
      <w:r w:rsidRPr="005A630C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A630C">
        <w:rPr>
          <w:rFonts w:asciiTheme="minorHAnsi" w:hAnsiTheme="minorHAnsi" w:cstheme="minorHAnsi"/>
          <w:i/>
          <w:iCs/>
          <w:sz w:val="24"/>
          <w:szCs w:val="24"/>
        </w:rPr>
        <w:t>platyphyllos</w:t>
      </w:r>
      <w:proofErr w:type="spellEnd"/>
      <w:r w:rsidRPr="005A630C">
        <w:rPr>
          <w:rFonts w:asciiTheme="minorHAnsi" w:hAnsiTheme="minorHAnsi" w:cstheme="minorHAnsi"/>
          <w:i/>
          <w:iCs/>
          <w:sz w:val="24"/>
          <w:szCs w:val="24"/>
        </w:rPr>
        <w:t xml:space="preserve">), </w:t>
      </w:r>
      <w:r w:rsidRPr="005A630C">
        <w:rPr>
          <w:rFonts w:asciiTheme="minorHAnsi" w:hAnsiTheme="minorHAnsi" w:cstheme="minorHAnsi"/>
          <w:sz w:val="24"/>
          <w:szCs w:val="24"/>
        </w:rPr>
        <w:t>rosnąca przy ul. Władysława Wysockiego 63,</w:t>
      </w:r>
      <w:r w:rsidR="00D43A13">
        <w:rPr>
          <w:rFonts w:asciiTheme="minorHAnsi" w:hAnsiTheme="minorHAnsi" w:cstheme="minorHAnsi"/>
          <w:sz w:val="24"/>
          <w:szCs w:val="24"/>
        </w:rPr>
        <w:t xml:space="preserve"> </w:t>
      </w:r>
      <w:r w:rsidRPr="005A630C">
        <w:rPr>
          <w:rFonts w:asciiTheme="minorHAnsi" w:hAnsiTheme="minorHAnsi" w:cstheme="minorHAnsi"/>
          <w:sz w:val="24"/>
          <w:szCs w:val="24"/>
        </w:rPr>
        <w:t xml:space="preserve">obręb 13- </w:t>
      </w:r>
      <w:proofErr w:type="spellStart"/>
      <w:r w:rsidRPr="005A630C">
        <w:rPr>
          <w:rFonts w:asciiTheme="minorHAnsi" w:hAnsiTheme="minorHAnsi" w:cstheme="minorHAnsi"/>
          <w:sz w:val="24"/>
          <w:szCs w:val="24"/>
        </w:rPr>
        <w:t>Białostoczek</w:t>
      </w:r>
      <w:proofErr w:type="spellEnd"/>
      <w:r w:rsidRPr="005A630C">
        <w:rPr>
          <w:rFonts w:asciiTheme="minorHAnsi" w:hAnsiTheme="minorHAnsi" w:cstheme="minorHAnsi"/>
          <w:sz w:val="24"/>
          <w:szCs w:val="24"/>
        </w:rPr>
        <w:t xml:space="preserve"> Północ</w:t>
      </w:r>
      <w:r w:rsidR="00622823">
        <w:rPr>
          <w:rFonts w:asciiTheme="minorHAnsi" w:hAnsiTheme="minorHAnsi" w:cstheme="minorHAnsi"/>
          <w:sz w:val="24"/>
          <w:szCs w:val="24"/>
        </w:rPr>
        <w:t xml:space="preserve">, </w:t>
      </w:r>
      <w:r w:rsidR="00622823" w:rsidRPr="005A630C">
        <w:rPr>
          <w:rFonts w:asciiTheme="minorHAnsi" w:hAnsiTheme="minorHAnsi" w:cstheme="minorHAnsi"/>
          <w:bCs/>
          <w:sz w:val="24"/>
          <w:szCs w:val="24"/>
        </w:rPr>
        <w:t>stanowiący własność Gminy Białystok</w:t>
      </w:r>
      <w:r w:rsidR="004B2DD6">
        <w:rPr>
          <w:rFonts w:asciiTheme="minorHAnsi" w:hAnsiTheme="minorHAnsi" w:cstheme="minorHAnsi"/>
          <w:sz w:val="24"/>
          <w:szCs w:val="24"/>
        </w:rPr>
        <w:t>,</w:t>
      </w:r>
    </w:p>
    <w:p w14:paraId="22BB6B03" w14:textId="1A28CB9F" w:rsidR="00E12E07" w:rsidRPr="005A630C" w:rsidRDefault="00E12E07" w:rsidP="00731872">
      <w:pPr>
        <w:pStyle w:val="Normal0"/>
        <w:numPr>
          <w:ilvl w:val="0"/>
          <w:numId w:val="4"/>
        </w:numPr>
        <w:autoSpaceDE w:val="0"/>
        <w:autoSpaceDN w:val="0"/>
        <w:adjustRightInd w:val="0"/>
        <w:ind w:left="714" w:hanging="357"/>
        <w:rPr>
          <w:rFonts w:asciiTheme="minorHAnsi" w:hAnsiTheme="minorHAnsi" w:cstheme="minorHAnsi"/>
          <w:bCs/>
          <w:sz w:val="24"/>
          <w:szCs w:val="24"/>
        </w:rPr>
      </w:pPr>
      <w:r w:rsidRPr="005A630C">
        <w:rPr>
          <w:rFonts w:asciiTheme="minorHAnsi" w:hAnsiTheme="minorHAnsi" w:cstheme="minorHAnsi"/>
          <w:bCs/>
          <w:sz w:val="24"/>
          <w:szCs w:val="24"/>
        </w:rPr>
        <w:t>drzew</w:t>
      </w:r>
      <w:r w:rsidR="00EE56C0" w:rsidRPr="005A630C">
        <w:rPr>
          <w:rFonts w:asciiTheme="minorHAnsi" w:hAnsiTheme="minorHAnsi" w:cstheme="minorHAnsi"/>
          <w:bCs/>
          <w:sz w:val="24"/>
          <w:szCs w:val="24"/>
        </w:rPr>
        <w:t>o</w:t>
      </w:r>
      <w:r w:rsidRPr="005A630C">
        <w:rPr>
          <w:rFonts w:asciiTheme="minorHAnsi" w:hAnsiTheme="minorHAnsi" w:cstheme="minorHAnsi"/>
          <w:bCs/>
          <w:sz w:val="24"/>
          <w:szCs w:val="24"/>
        </w:rPr>
        <w:t xml:space="preserve"> z gatunku klon </w:t>
      </w:r>
      <w:r w:rsidR="001568AE">
        <w:rPr>
          <w:rFonts w:asciiTheme="minorHAnsi" w:hAnsiTheme="minorHAnsi" w:cstheme="minorHAnsi"/>
          <w:bCs/>
          <w:sz w:val="24"/>
          <w:szCs w:val="24"/>
        </w:rPr>
        <w:t>zwyczajny</w:t>
      </w:r>
      <w:r w:rsidRPr="005A630C">
        <w:rPr>
          <w:rFonts w:asciiTheme="minorHAnsi" w:hAnsiTheme="minorHAnsi" w:cstheme="minorHAnsi"/>
          <w:bCs/>
          <w:sz w:val="24"/>
          <w:szCs w:val="24"/>
        </w:rPr>
        <w:t xml:space="preserve"> (</w:t>
      </w:r>
      <w:proofErr w:type="spellStart"/>
      <w:r w:rsidRPr="005A630C">
        <w:rPr>
          <w:rFonts w:asciiTheme="minorHAnsi" w:hAnsiTheme="minorHAnsi" w:cstheme="minorHAnsi"/>
          <w:bCs/>
          <w:sz w:val="24"/>
          <w:szCs w:val="24"/>
        </w:rPr>
        <w:t>Acer</w:t>
      </w:r>
      <w:proofErr w:type="spellEnd"/>
      <w:r w:rsidRPr="005A630C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5A630C">
        <w:rPr>
          <w:rFonts w:asciiTheme="minorHAnsi" w:hAnsiTheme="minorHAnsi" w:cstheme="minorHAnsi"/>
          <w:bCs/>
          <w:sz w:val="24"/>
          <w:szCs w:val="24"/>
        </w:rPr>
        <w:t>p</w:t>
      </w:r>
      <w:r w:rsidR="001568AE">
        <w:rPr>
          <w:rFonts w:asciiTheme="minorHAnsi" w:hAnsiTheme="minorHAnsi" w:cstheme="minorHAnsi"/>
          <w:bCs/>
          <w:sz w:val="24"/>
          <w:szCs w:val="24"/>
        </w:rPr>
        <w:t>latanoides</w:t>
      </w:r>
      <w:proofErr w:type="spellEnd"/>
      <w:r w:rsidRPr="005A630C">
        <w:rPr>
          <w:rFonts w:asciiTheme="minorHAnsi" w:hAnsiTheme="minorHAnsi" w:cstheme="minorHAnsi"/>
          <w:bCs/>
          <w:sz w:val="24"/>
          <w:szCs w:val="24"/>
        </w:rPr>
        <w:t xml:space="preserve">), rosnący </w:t>
      </w:r>
      <w:r w:rsidR="005A630C">
        <w:rPr>
          <w:rFonts w:asciiTheme="minorHAnsi" w:hAnsiTheme="minorHAnsi" w:cstheme="minorHAnsi"/>
          <w:bCs/>
          <w:sz w:val="24"/>
          <w:szCs w:val="24"/>
        </w:rPr>
        <w:t xml:space="preserve">na </w:t>
      </w:r>
      <w:r w:rsidR="008E36C7">
        <w:rPr>
          <w:rFonts w:asciiTheme="minorHAnsi" w:hAnsiTheme="minorHAnsi" w:cstheme="minorHAnsi"/>
          <w:bCs/>
          <w:sz w:val="24"/>
          <w:szCs w:val="24"/>
        </w:rPr>
        <w:t>terenie</w:t>
      </w:r>
      <w:r w:rsidR="005A630C">
        <w:rPr>
          <w:rFonts w:asciiTheme="minorHAnsi" w:hAnsiTheme="minorHAnsi" w:cstheme="minorHAnsi"/>
          <w:bCs/>
          <w:sz w:val="24"/>
          <w:szCs w:val="24"/>
        </w:rPr>
        <w:t xml:space="preserve"> Parku </w:t>
      </w:r>
      <w:r w:rsidR="008E36C7">
        <w:rPr>
          <w:rFonts w:asciiTheme="minorHAnsi" w:hAnsiTheme="minorHAnsi" w:cstheme="minorHAnsi"/>
          <w:bCs/>
          <w:sz w:val="24"/>
          <w:szCs w:val="24"/>
        </w:rPr>
        <w:t>Konstytucji</w:t>
      </w:r>
      <w:r w:rsidR="005A630C">
        <w:rPr>
          <w:rFonts w:asciiTheme="minorHAnsi" w:hAnsiTheme="minorHAnsi" w:cstheme="minorHAnsi"/>
          <w:bCs/>
          <w:sz w:val="24"/>
          <w:szCs w:val="24"/>
        </w:rPr>
        <w:t xml:space="preserve"> 3 Maja przy ul. 11 Listopada</w:t>
      </w:r>
      <w:r w:rsidRPr="005A630C">
        <w:rPr>
          <w:rFonts w:asciiTheme="minorHAnsi" w:hAnsiTheme="minorHAnsi" w:cstheme="minorHAnsi"/>
          <w:bCs/>
          <w:sz w:val="24"/>
          <w:szCs w:val="24"/>
        </w:rPr>
        <w:t>, obręb 11- Śródmieście, stanowiący własność Gminy Białystok.</w:t>
      </w:r>
    </w:p>
    <w:p w14:paraId="69940E11" w14:textId="77777777" w:rsidR="00D33C70" w:rsidRPr="0037118D" w:rsidRDefault="00B15C38" w:rsidP="00D33C70">
      <w:pPr>
        <w:pStyle w:val="Normal0"/>
        <w:autoSpaceDE w:val="0"/>
        <w:autoSpaceDN w:val="0"/>
        <w:adjustRightInd w:val="0"/>
        <w:spacing w:before="120"/>
        <w:ind w:left="284"/>
        <w:rPr>
          <w:rFonts w:asciiTheme="minorHAnsi" w:hAnsiTheme="minorHAnsi" w:cstheme="minorHAnsi"/>
          <w:bCs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CB0A26" wp14:editId="77512014">
                <wp:simplePos x="0" y="0"/>
                <wp:positionH relativeFrom="column">
                  <wp:posOffset>-857250</wp:posOffset>
                </wp:positionH>
                <wp:positionV relativeFrom="paragraph">
                  <wp:posOffset>375920</wp:posOffset>
                </wp:positionV>
                <wp:extent cx="752475" cy="266700"/>
                <wp:effectExtent l="0" t="0" r="0" b="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75DBC" id="Prostokąt 2" o:spid="_x0000_s1026" style="position:absolute;margin-left:-67.5pt;margin-top:29.6pt;width:59.2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CnrogIAAJ4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" fillcolor="#002060" stroked="f" strokeweight="1pt">
                <v:path arrowok="t"/>
              </v:rect>
            </w:pict>
          </mc:Fallback>
        </mc:AlternateContent>
      </w:r>
    </w:p>
    <w:p w14:paraId="0E2DB1AF" w14:textId="0A064B96" w:rsidR="00907CC3" w:rsidRDefault="00907CC3" w:rsidP="00D33C70">
      <w:pPr>
        <w:pStyle w:val="Normal0"/>
        <w:autoSpaceDE w:val="0"/>
        <w:autoSpaceDN w:val="0"/>
        <w:adjustRightInd w:val="0"/>
        <w:spacing w:before="12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907CC3">
        <w:rPr>
          <w:rFonts w:asciiTheme="minorHAnsi" w:hAnsiTheme="minorHAnsi" w:cstheme="minorHAnsi"/>
          <w:b/>
          <w:sz w:val="24"/>
          <w:szCs w:val="24"/>
        </w:rPr>
        <w:t>JAKI JEST CEL KONSULTACJI</w:t>
      </w:r>
      <w:r w:rsidR="00D33C70" w:rsidRPr="00907CC3">
        <w:rPr>
          <w:rFonts w:asciiTheme="minorHAnsi" w:hAnsiTheme="minorHAnsi" w:cstheme="minorHAnsi"/>
          <w:b/>
          <w:sz w:val="24"/>
          <w:szCs w:val="24"/>
        </w:rPr>
        <w:t>?</w:t>
      </w:r>
    </w:p>
    <w:p w14:paraId="21AC0E01" w14:textId="6F73D7D6" w:rsidR="00A75C3F" w:rsidRPr="00A75C3F" w:rsidRDefault="00907CC3" w:rsidP="00A75C3F">
      <w:pPr>
        <w:pStyle w:val="Normal0"/>
        <w:autoSpaceDE w:val="0"/>
        <w:autoSpaceDN w:val="0"/>
        <w:adjustRightInd w:val="0"/>
        <w:spacing w:before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Konsultacje mają na celu zebranie opinii i uwag dotyczących proponowanych obiektów, które mogą zostać objęte ochroną w formie pomników przyrody.</w:t>
      </w:r>
      <w:r w:rsidR="00A75C3F">
        <w:rPr>
          <w:rFonts w:ascii="Calibri" w:hAnsi="Calibri" w:cs="Calibri"/>
          <w:sz w:val="24"/>
          <w:szCs w:val="24"/>
        </w:rPr>
        <w:t xml:space="preserve"> Celem ochrony pomników przyrody jest zachowanie wartości przyrodniczych i krajobrazowych tworów przyrody ożywionej, wyróżniających się szczególnymi cechami osobniczymi takimi jak rozmiar i wiek</w:t>
      </w:r>
      <w:r w:rsidR="005F0A0B">
        <w:rPr>
          <w:rFonts w:ascii="Calibri" w:hAnsi="Calibri" w:cs="Calibri"/>
          <w:sz w:val="24"/>
          <w:szCs w:val="24"/>
        </w:rPr>
        <w:t>.</w:t>
      </w:r>
      <w:r w:rsidR="00A75C3F">
        <w:rPr>
          <w:rFonts w:ascii="Calibri" w:hAnsi="Calibri" w:cs="Calibri"/>
          <w:sz w:val="24"/>
          <w:szCs w:val="24"/>
        </w:rPr>
        <w:t xml:space="preserve"> </w:t>
      </w:r>
    </w:p>
    <w:p w14:paraId="62A5A5DA" w14:textId="77777777" w:rsidR="00F763F9" w:rsidRDefault="00B15C38">
      <w:r w:rsidRPr="00691C19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89C05" wp14:editId="4296564A">
                <wp:simplePos x="0" y="0"/>
                <wp:positionH relativeFrom="column">
                  <wp:posOffset>-857250</wp:posOffset>
                </wp:positionH>
                <wp:positionV relativeFrom="paragraph">
                  <wp:posOffset>285115</wp:posOffset>
                </wp:positionV>
                <wp:extent cx="752475" cy="266700"/>
                <wp:effectExtent l="0" t="0" r="0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F59516" id="Prostokąt 1" o:spid="_x0000_s1026" style="position:absolute;margin-left:-67.5pt;margin-top:22.45pt;width:59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" fillcolor="#002060" stroked="f" strokeweight="1pt">
                <v:path arrowok="t"/>
              </v:rect>
            </w:pict>
          </mc:Fallback>
        </mc:AlternateContent>
      </w:r>
    </w:p>
    <w:p w14:paraId="30FE9CD2" w14:textId="1C53080D" w:rsidR="00907CC3" w:rsidRDefault="00D33C70" w:rsidP="00907CC3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37118D">
        <w:rPr>
          <w:rFonts w:cstheme="minorHAnsi"/>
          <w:b/>
          <w:sz w:val="24"/>
          <w:szCs w:val="24"/>
        </w:rPr>
        <w:t>KTO MOŻE WZIĄĆ UDZIA</w:t>
      </w:r>
      <w:r w:rsidR="0099678C">
        <w:rPr>
          <w:rFonts w:cstheme="minorHAnsi"/>
          <w:b/>
          <w:sz w:val="24"/>
          <w:szCs w:val="24"/>
        </w:rPr>
        <w:t>Ł</w:t>
      </w:r>
      <w:r w:rsidRPr="0037118D">
        <w:rPr>
          <w:rFonts w:cstheme="minorHAnsi"/>
          <w:b/>
          <w:sz w:val="24"/>
          <w:szCs w:val="24"/>
        </w:rPr>
        <w:t xml:space="preserve"> W KONSULTACJACH? </w:t>
      </w:r>
    </w:p>
    <w:p w14:paraId="3B51E7A9" w14:textId="32D2E94D" w:rsidR="00907CC3" w:rsidRPr="00907CC3" w:rsidRDefault="00D33C70" w:rsidP="00907CC3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Pr="0037118D">
        <w:rPr>
          <w:rFonts w:cstheme="minorHAnsi"/>
          <w:sz w:val="24"/>
          <w:szCs w:val="24"/>
        </w:rPr>
        <w:t xml:space="preserve">ieszkańcy Miasta Białegostoku </w:t>
      </w:r>
      <w:r w:rsidR="00907CC3" w:rsidRPr="00962011">
        <w:rPr>
          <w:rFonts w:cstheme="minorHAnsi"/>
          <w:sz w:val="24"/>
          <w:szCs w:val="24"/>
        </w:rPr>
        <w:t>oraz organizacje pozarządowe.</w:t>
      </w:r>
    </w:p>
    <w:p w14:paraId="169104CE" w14:textId="77777777" w:rsidR="00D33C70" w:rsidRDefault="00B15C38" w:rsidP="00D33C70">
      <w:pPr>
        <w:pStyle w:val="Normal0"/>
        <w:autoSpaceDE w:val="0"/>
        <w:autoSpaceDN w:val="0"/>
        <w:adjustRightInd w:val="0"/>
        <w:spacing w:before="120"/>
        <w:ind w:left="284"/>
        <w:jc w:val="left"/>
        <w:rPr>
          <w:rFonts w:cstheme="minorHAnsi"/>
          <w:b/>
          <w:noProof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93312" wp14:editId="70A8F960">
                <wp:simplePos x="0" y="0"/>
                <wp:positionH relativeFrom="column">
                  <wp:posOffset>-857250</wp:posOffset>
                </wp:positionH>
                <wp:positionV relativeFrom="paragraph">
                  <wp:posOffset>251460</wp:posOffset>
                </wp:positionV>
                <wp:extent cx="752475" cy="266700"/>
                <wp:effectExtent l="0" t="0" r="0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226C3" id="Prostokąt 11" o:spid="_x0000_s1026" style="position:absolute;margin-left:-67.5pt;margin-top:19.8pt;width:59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WC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" fillcolor="#002060" stroked="f" strokeweight="1pt">
                <v:path arrowok="t"/>
              </v:rect>
            </w:pict>
          </mc:Fallback>
        </mc:AlternateContent>
      </w:r>
    </w:p>
    <w:p w14:paraId="54721B71" w14:textId="77777777" w:rsidR="00D33C70" w:rsidRPr="0037118D" w:rsidRDefault="00D33C70" w:rsidP="00D33C70">
      <w:pPr>
        <w:pStyle w:val="Normal0"/>
        <w:autoSpaceDE w:val="0"/>
        <w:autoSpaceDN w:val="0"/>
        <w:adjustRightInd w:val="0"/>
        <w:ind w:left="284" w:hanging="284"/>
        <w:jc w:val="left"/>
        <w:rPr>
          <w:rFonts w:asciiTheme="minorHAnsi" w:hAnsiTheme="minorHAnsi" w:cstheme="minorHAnsi"/>
          <w:b/>
          <w:sz w:val="24"/>
          <w:szCs w:val="24"/>
        </w:rPr>
      </w:pPr>
      <w:r w:rsidRPr="0037118D">
        <w:rPr>
          <w:rFonts w:asciiTheme="minorHAnsi" w:hAnsiTheme="minorHAnsi" w:cstheme="minorHAnsi"/>
          <w:b/>
          <w:sz w:val="24"/>
          <w:szCs w:val="24"/>
        </w:rPr>
        <w:t>KIEDY I W JAKIEJ FORMIE ODBĘDĄ SIĘ KONSULTACJE?</w:t>
      </w:r>
    </w:p>
    <w:p w14:paraId="114536DB" w14:textId="0609293C" w:rsidR="00D33C70" w:rsidRDefault="00D33C70" w:rsidP="005D4AE6">
      <w:pPr>
        <w:pStyle w:val="Normal0"/>
        <w:autoSpaceDE w:val="0"/>
        <w:autoSpaceDN w:val="0"/>
        <w:adjustRightInd w:val="0"/>
        <w:jc w:val="left"/>
        <w:rPr>
          <w:rFonts w:asciiTheme="minorHAnsi" w:hAnsiTheme="minorHAnsi" w:cstheme="minorHAnsi"/>
          <w:sz w:val="24"/>
          <w:szCs w:val="24"/>
        </w:rPr>
      </w:pPr>
      <w:r w:rsidRPr="0037118D">
        <w:rPr>
          <w:rFonts w:asciiTheme="minorHAnsi" w:hAnsiTheme="minorHAnsi" w:cstheme="minorHAnsi"/>
          <w:color w:val="000000" w:themeColor="text1"/>
          <w:sz w:val="24"/>
          <w:szCs w:val="24"/>
        </w:rPr>
        <w:t>Konsultacje trwają do</w:t>
      </w:r>
      <w:r w:rsidR="00B924F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97FCB" w:rsidRPr="00197FC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 marca</w:t>
      </w:r>
      <w:r w:rsidR="008C25F5" w:rsidRPr="00197FC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2026</w:t>
      </w:r>
      <w:r w:rsidRPr="00197FCB">
        <w:rPr>
          <w:rFonts w:asciiTheme="minorHAnsi" w:hAnsiTheme="minorHAnsi" w:cstheme="minorHAnsi"/>
          <w:b/>
          <w:bCs/>
          <w:sz w:val="24"/>
          <w:szCs w:val="24"/>
        </w:rPr>
        <w:t xml:space="preserve"> r.</w:t>
      </w:r>
    </w:p>
    <w:p w14:paraId="1A5BA1E8" w14:textId="77777777" w:rsidR="005D4AE6" w:rsidRPr="005D4AE6" w:rsidRDefault="005D4AE6" w:rsidP="005D4AE6">
      <w:pPr>
        <w:pStyle w:val="Normal0"/>
        <w:autoSpaceDE w:val="0"/>
        <w:autoSpaceDN w:val="0"/>
        <w:adjustRightInd w:val="0"/>
        <w:jc w:val="left"/>
        <w:rPr>
          <w:rFonts w:asciiTheme="minorHAnsi" w:hAnsiTheme="minorHAnsi" w:cstheme="minorHAnsi"/>
          <w:sz w:val="24"/>
          <w:szCs w:val="24"/>
        </w:rPr>
      </w:pPr>
    </w:p>
    <w:p w14:paraId="27563458" w14:textId="264613E3" w:rsidR="00B15C38" w:rsidRPr="00292540" w:rsidRDefault="00B15C38" w:rsidP="00292540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>Udział w konsultacjach można wziąć poprzez:</w:t>
      </w:r>
    </w:p>
    <w:p w14:paraId="3122E411" w14:textId="3BC0CBFD" w:rsidR="00B15C38" w:rsidRPr="00691C19" w:rsidRDefault="001B3D47" w:rsidP="001B25AF">
      <w:pPr>
        <w:pStyle w:val="Tekstpodstawowy"/>
        <w:numPr>
          <w:ilvl w:val="0"/>
          <w:numId w:val="3"/>
        </w:numPr>
        <w:tabs>
          <w:tab w:val="left" w:pos="284"/>
        </w:tabs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1B3D47">
        <w:rPr>
          <w:rFonts w:cstheme="minorHAnsi"/>
          <w:bCs/>
          <w:sz w:val="24"/>
          <w:szCs w:val="24"/>
        </w:rPr>
        <w:t>wypełnienie ankiety konsultacyjnej, którą należy</w:t>
      </w:r>
      <w:r w:rsidRPr="00691C19">
        <w:rPr>
          <w:rFonts w:cstheme="minorHAnsi"/>
          <w:bCs/>
          <w:sz w:val="24"/>
          <w:szCs w:val="24"/>
        </w:rPr>
        <w:t xml:space="preserve"> </w:t>
      </w:r>
      <w:r w:rsidR="00B15C38" w:rsidRPr="00691C19">
        <w:rPr>
          <w:rFonts w:cstheme="minorHAnsi"/>
          <w:bCs/>
          <w:sz w:val="24"/>
          <w:szCs w:val="24"/>
        </w:rPr>
        <w:t>złożyć do urny</w:t>
      </w:r>
      <w:r w:rsidR="00B15C38">
        <w:rPr>
          <w:rFonts w:cstheme="minorHAnsi"/>
          <w:bCs/>
          <w:sz w:val="24"/>
          <w:szCs w:val="24"/>
        </w:rPr>
        <w:t>:</w:t>
      </w:r>
      <w:r w:rsidR="00B15C38" w:rsidRPr="00691C19">
        <w:rPr>
          <w:rFonts w:cstheme="minorHAnsi"/>
          <w:bCs/>
          <w:sz w:val="24"/>
          <w:szCs w:val="24"/>
        </w:rPr>
        <w:t xml:space="preserve"> w budynku </w:t>
      </w:r>
      <w:r w:rsidR="00B15C38" w:rsidRPr="00691C19">
        <w:rPr>
          <w:rFonts w:cstheme="minorHAnsi"/>
          <w:color w:val="000000"/>
          <w:sz w:val="24"/>
          <w:szCs w:val="24"/>
        </w:rPr>
        <w:t xml:space="preserve">Urzędu Miejskiego w Białymstoku ul. Słonimska 1 </w:t>
      </w:r>
      <w:r w:rsidR="00B15C38">
        <w:rPr>
          <w:rFonts w:cstheme="minorHAnsi"/>
          <w:color w:val="000000"/>
          <w:sz w:val="24"/>
          <w:szCs w:val="24"/>
        </w:rPr>
        <w:t>w </w:t>
      </w:r>
      <w:r w:rsidR="00B15C38" w:rsidRPr="00691C19">
        <w:rPr>
          <w:rFonts w:cstheme="minorHAnsi"/>
          <w:color w:val="000000"/>
          <w:sz w:val="24"/>
          <w:szCs w:val="24"/>
        </w:rPr>
        <w:t>budynku Centrum Aktywności Społecznej</w:t>
      </w:r>
      <w:r w:rsidR="00B924F8">
        <w:rPr>
          <w:rFonts w:cstheme="minorHAnsi"/>
          <w:color w:val="000000"/>
          <w:sz w:val="24"/>
          <w:szCs w:val="24"/>
        </w:rPr>
        <w:t xml:space="preserve"> </w:t>
      </w:r>
      <w:r w:rsidR="00B15C38" w:rsidRPr="00691C19">
        <w:rPr>
          <w:rFonts w:cstheme="minorHAnsi"/>
          <w:color w:val="000000"/>
          <w:sz w:val="24"/>
          <w:szCs w:val="24"/>
        </w:rPr>
        <w:t>ul. św. Rocha 3</w:t>
      </w:r>
      <w:r w:rsidR="00907CC3">
        <w:rPr>
          <w:rFonts w:cstheme="minorHAnsi"/>
          <w:color w:val="000000"/>
          <w:sz w:val="24"/>
          <w:szCs w:val="24"/>
        </w:rPr>
        <w:t>, w budynku Departamentu Gospodarki Komunalnej i Ochrony Środowiska</w:t>
      </w:r>
      <w:r w:rsidR="00B924F8">
        <w:rPr>
          <w:rFonts w:cstheme="minorHAnsi"/>
          <w:color w:val="000000"/>
          <w:sz w:val="24"/>
          <w:szCs w:val="24"/>
        </w:rPr>
        <w:t xml:space="preserve"> </w:t>
      </w:r>
      <w:r w:rsidR="00907CC3">
        <w:rPr>
          <w:rFonts w:cstheme="minorHAnsi"/>
          <w:color w:val="000000"/>
          <w:sz w:val="24"/>
          <w:szCs w:val="24"/>
        </w:rPr>
        <w:t xml:space="preserve">ul. Kamiennej 17 </w:t>
      </w:r>
      <w:r w:rsidR="00B15C38" w:rsidRPr="00691C19">
        <w:rPr>
          <w:rFonts w:cstheme="minorHAnsi"/>
          <w:color w:val="000000"/>
          <w:sz w:val="24"/>
          <w:szCs w:val="24"/>
        </w:rPr>
        <w:t>lub</w:t>
      </w:r>
    </w:p>
    <w:p w14:paraId="229440AF" w14:textId="6F2577BA" w:rsidR="00B15C38" w:rsidRPr="001B3D47" w:rsidRDefault="001B3D47" w:rsidP="001B25AF">
      <w:pPr>
        <w:pStyle w:val="Tekstpodstawowy"/>
        <w:numPr>
          <w:ilvl w:val="0"/>
          <w:numId w:val="3"/>
        </w:numPr>
        <w:tabs>
          <w:tab w:val="left" w:pos="284"/>
        </w:tabs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1B3D47">
        <w:rPr>
          <w:rFonts w:eastAsia="Times New Roman" w:cstheme="minorHAnsi"/>
          <w:sz w:val="24"/>
          <w:szCs w:val="24"/>
          <w:lang w:eastAsia="pl-PL"/>
        </w:rPr>
        <w:t>wypełniając ankietę online na stronie konsultacje.bialystok.pl.</w:t>
      </w:r>
    </w:p>
    <w:p w14:paraId="2C82519E" w14:textId="77777777" w:rsidR="00D33C70" w:rsidRDefault="00D33C70"/>
    <w:p w14:paraId="633BD30A" w14:textId="7EA1E879" w:rsidR="005D4AE6" w:rsidRDefault="00292540" w:rsidP="00E503FD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Projekt uchwały oraz a</w:t>
      </w:r>
      <w:r w:rsidR="00E503FD" w:rsidRPr="003D7042">
        <w:rPr>
          <w:rFonts w:cstheme="minorHAnsi"/>
          <w:sz w:val="24"/>
          <w:szCs w:val="24"/>
        </w:rPr>
        <w:t>nkieta dostępna jest w budynkach Urzędu Miejskiego (ul. Słonimska 1</w:t>
      </w:r>
      <w:r w:rsidR="005A4FB1">
        <w:rPr>
          <w:rFonts w:cstheme="minorHAnsi"/>
          <w:sz w:val="24"/>
          <w:szCs w:val="24"/>
        </w:rPr>
        <w:t>,</w:t>
      </w:r>
      <w:r w:rsidR="00E503FD" w:rsidRPr="003D7042">
        <w:rPr>
          <w:rFonts w:cstheme="minorHAnsi"/>
          <w:sz w:val="24"/>
          <w:szCs w:val="24"/>
        </w:rPr>
        <w:t xml:space="preserve"> ul. św. Rocha 3</w:t>
      </w:r>
      <w:r w:rsidR="005A4FB1">
        <w:rPr>
          <w:rFonts w:cstheme="minorHAnsi"/>
          <w:sz w:val="24"/>
          <w:szCs w:val="24"/>
        </w:rPr>
        <w:t>, ul. Kamienna 17</w:t>
      </w:r>
      <w:r w:rsidR="00E503FD" w:rsidRPr="003D7042">
        <w:rPr>
          <w:rFonts w:cstheme="minorHAnsi"/>
          <w:sz w:val="24"/>
          <w:szCs w:val="24"/>
        </w:rPr>
        <w:t>)</w:t>
      </w:r>
      <w:r w:rsidR="00E503FD">
        <w:rPr>
          <w:rFonts w:cstheme="minorHAnsi"/>
          <w:sz w:val="24"/>
          <w:szCs w:val="24"/>
        </w:rPr>
        <w:t xml:space="preserve"> </w:t>
      </w:r>
      <w:r w:rsidR="00E503FD" w:rsidRPr="00110322">
        <w:rPr>
          <w:rFonts w:cstheme="minorHAnsi"/>
          <w:sz w:val="24"/>
          <w:szCs w:val="24"/>
        </w:rPr>
        <w:t xml:space="preserve">oraz na stronie </w:t>
      </w:r>
      <w:hyperlink r:id="rId5" w:history="1">
        <w:r w:rsidR="00E503FD" w:rsidRPr="00E503FD">
          <w:rPr>
            <w:rStyle w:val="Hipercze"/>
            <w:rFonts w:cstheme="minorHAnsi"/>
            <w:color w:val="auto"/>
            <w:sz w:val="24"/>
            <w:szCs w:val="24"/>
            <w:u w:val="none"/>
          </w:rPr>
          <w:t>www.bialystok.pl</w:t>
        </w:r>
      </w:hyperlink>
      <w:r w:rsidR="00E503FD" w:rsidRPr="00E503FD">
        <w:rPr>
          <w:rFonts w:cstheme="minorHAnsi"/>
          <w:sz w:val="24"/>
          <w:szCs w:val="24"/>
        </w:rPr>
        <w:t xml:space="preserve">, </w:t>
      </w:r>
      <w:hyperlink r:id="rId6" w:history="1">
        <w:r w:rsidR="00E503FD" w:rsidRPr="00E503FD">
          <w:rPr>
            <w:rStyle w:val="Hipercze"/>
            <w:rFonts w:cstheme="minorHAnsi"/>
            <w:color w:val="auto"/>
            <w:sz w:val="24"/>
            <w:szCs w:val="24"/>
            <w:u w:val="none"/>
          </w:rPr>
          <w:t>www.cas.bialystok.pl</w:t>
        </w:r>
      </w:hyperlink>
      <w:r w:rsidR="001B3D47">
        <w:rPr>
          <w:rStyle w:val="Hipercze"/>
          <w:rFonts w:cstheme="minorHAnsi"/>
          <w:color w:val="auto"/>
          <w:sz w:val="24"/>
          <w:szCs w:val="24"/>
          <w:u w:val="none"/>
        </w:rPr>
        <w:t>, www.konsultacje.bialystok.pl</w:t>
      </w:r>
      <w:r w:rsidR="00E503FD" w:rsidRPr="00E503FD">
        <w:rPr>
          <w:rFonts w:cstheme="minorHAnsi"/>
          <w:sz w:val="24"/>
          <w:szCs w:val="24"/>
        </w:rPr>
        <w:t>.</w:t>
      </w:r>
      <w:r w:rsidR="001B25AF">
        <w:rPr>
          <w:rFonts w:cstheme="minorHAnsi"/>
          <w:sz w:val="24"/>
          <w:szCs w:val="24"/>
        </w:rPr>
        <w:br/>
      </w:r>
    </w:p>
    <w:p w14:paraId="19BAC076" w14:textId="694BAB39" w:rsidR="00D33C70" w:rsidRPr="00260839" w:rsidRDefault="00E503FD" w:rsidP="00260839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 xml:space="preserve">Dodatkowo dla mieszkańców uruchomiony jest dyżur telefoniczny </w:t>
      </w:r>
      <w:r w:rsidRPr="00691C19">
        <w:rPr>
          <w:rFonts w:cstheme="minorHAnsi"/>
          <w:sz w:val="24"/>
          <w:szCs w:val="24"/>
        </w:rPr>
        <w:t xml:space="preserve">przez cały okres trwania konsultacji w godz. </w:t>
      </w:r>
      <w:r w:rsidR="007C2AC1">
        <w:rPr>
          <w:rFonts w:cstheme="minorHAnsi"/>
          <w:sz w:val="24"/>
          <w:szCs w:val="24"/>
        </w:rPr>
        <w:t>1</w:t>
      </w:r>
      <w:r w:rsidR="005E26AD">
        <w:rPr>
          <w:rFonts w:cstheme="minorHAnsi"/>
          <w:sz w:val="24"/>
          <w:szCs w:val="24"/>
        </w:rPr>
        <w:t>0</w:t>
      </w:r>
      <w:r w:rsidR="007C2AC1">
        <w:rPr>
          <w:rFonts w:cstheme="minorHAnsi"/>
          <w:sz w:val="24"/>
          <w:szCs w:val="24"/>
        </w:rPr>
        <w:t>:0</w:t>
      </w:r>
      <w:r w:rsidRPr="00691C19">
        <w:rPr>
          <w:rFonts w:cstheme="minorHAnsi"/>
          <w:sz w:val="24"/>
          <w:szCs w:val="24"/>
        </w:rPr>
        <w:t>0-1</w:t>
      </w:r>
      <w:r w:rsidR="005E26AD">
        <w:rPr>
          <w:rFonts w:cstheme="minorHAnsi"/>
          <w:sz w:val="24"/>
          <w:szCs w:val="24"/>
        </w:rPr>
        <w:t>2</w:t>
      </w:r>
      <w:r w:rsidRPr="00691C19">
        <w:rPr>
          <w:rFonts w:cstheme="minorHAnsi"/>
          <w:sz w:val="24"/>
          <w:szCs w:val="24"/>
        </w:rPr>
        <w:t xml:space="preserve">:00 pod </w:t>
      </w:r>
      <w:r w:rsidR="003543C0">
        <w:rPr>
          <w:rFonts w:cstheme="minorHAnsi"/>
          <w:sz w:val="24"/>
          <w:szCs w:val="24"/>
        </w:rPr>
        <w:t>numerem telefonu</w:t>
      </w:r>
      <w:r w:rsidRPr="00691C19">
        <w:rPr>
          <w:rFonts w:cstheme="minorHAnsi"/>
          <w:sz w:val="24"/>
          <w:szCs w:val="24"/>
        </w:rPr>
        <w:t xml:space="preserve">  </w:t>
      </w:r>
      <w:r w:rsidR="007C2AC1" w:rsidRPr="007C2AC1">
        <w:rPr>
          <w:b/>
          <w:sz w:val="24"/>
        </w:rPr>
        <w:t>85  869 6</w:t>
      </w:r>
      <w:r w:rsidR="00F03AC6">
        <w:rPr>
          <w:b/>
          <w:sz w:val="24"/>
        </w:rPr>
        <w:t>4</w:t>
      </w:r>
      <w:r w:rsidR="005E26AD">
        <w:rPr>
          <w:b/>
          <w:sz w:val="24"/>
        </w:rPr>
        <w:t>09</w:t>
      </w:r>
      <w:r w:rsidR="007C2AC1" w:rsidRPr="007C2AC1">
        <w:rPr>
          <w:b/>
          <w:sz w:val="24"/>
        </w:rPr>
        <w:t>.</w:t>
      </w:r>
    </w:p>
    <w:sectPr w:rsidR="00D33C70" w:rsidRPr="00260839" w:rsidSect="006D2428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1044"/>
    <w:multiLevelType w:val="hybridMultilevel"/>
    <w:tmpl w:val="E5F4767C"/>
    <w:lvl w:ilvl="0" w:tplc="D93A06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55D70"/>
    <w:multiLevelType w:val="hybridMultilevel"/>
    <w:tmpl w:val="925A0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80655"/>
    <w:multiLevelType w:val="hybridMultilevel"/>
    <w:tmpl w:val="EA1CEF9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C70"/>
    <w:rsid w:val="000A37E8"/>
    <w:rsid w:val="000E4A44"/>
    <w:rsid w:val="0013349F"/>
    <w:rsid w:val="001568AE"/>
    <w:rsid w:val="00197FCB"/>
    <w:rsid w:val="001B25AF"/>
    <w:rsid w:val="001B3D47"/>
    <w:rsid w:val="001F4E31"/>
    <w:rsid w:val="00260839"/>
    <w:rsid w:val="00292540"/>
    <w:rsid w:val="002C0CE8"/>
    <w:rsid w:val="002D7A42"/>
    <w:rsid w:val="003543C0"/>
    <w:rsid w:val="004B2DD6"/>
    <w:rsid w:val="005A4FB1"/>
    <w:rsid w:val="005A630C"/>
    <w:rsid w:val="005B6C3F"/>
    <w:rsid w:val="005D4AE6"/>
    <w:rsid w:val="005E26AD"/>
    <w:rsid w:val="005F0A0B"/>
    <w:rsid w:val="00622823"/>
    <w:rsid w:val="006D2428"/>
    <w:rsid w:val="00731872"/>
    <w:rsid w:val="007C2AC1"/>
    <w:rsid w:val="008C25F5"/>
    <w:rsid w:val="008E36C7"/>
    <w:rsid w:val="00907CC3"/>
    <w:rsid w:val="0099678C"/>
    <w:rsid w:val="00A75C3F"/>
    <w:rsid w:val="00B15C38"/>
    <w:rsid w:val="00B924F8"/>
    <w:rsid w:val="00D33C70"/>
    <w:rsid w:val="00D43A13"/>
    <w:rsid w:val="00E12E07"/>
    <w:rsid w:val="00E503FD"/>
    <w:rsid w:val="00EE56C0"/>
    <w:rsid w:val="00F03AC6"/>
    <w:rsid w:val="00F7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F245"/>
  <w15:chartTrackingRefBased/>
  <w15:docId w15:val="{FF8DF63E-A253-4D9C-AA90-AC2B26D5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qFormat/>
    <w:rsid w:val="00D33C7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33C7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D33C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33C70"/>
  </w:style>
  <w:style w:type="paragraph" w:styleId="Bezodstpw">
    <w:name w:val="No Spacing"/>
    <w:uiPriority w:val="1"/>
    <w:qFormat/>
    <w:rsid w:val="00B15C3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503FD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5B6C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6C3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s.bialystok.pl" TargetMode="External"/><Relationship Id="rId5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Matanowska</cp:lastModifiedBy>
  <cp:revision>41</cp:revision>
  <cp:lastPrinted>2025-03-31T13:23:00Z</cp:lastPrinted>
  <dcterms:created xsi:type="dcterms:W3CDTF">2025-03-28T08:34:00Z</dcterms:created>
  <dcterms:modified xsi:type="dcterms:W3CDTF">2026-02-16T09:29:00Z</dcterms:modified>
</cp:coreProperties>
</file>