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37AEC" w14:textId="7E4F9DCD" w:rsidR="001058F2" w:rsidRPr="001058F2" w:rsidRDefault="00914C0A" w:rsidP="001058F2">
      <w:pPr>
        <w:pStyle w:val="Tytu"/>
        <w:jc w:val="center"/>
        <w:rPr>
          <w:rFonts w:asciiTheme="minorHAnsi" w:hAnsiTheme="minorHAnsi" w:cstheme="minorHAnsi"/>
          <w:b/>
          <w:noProof/>
          <w:sz w:val="36"/>
          <w:szCs w:val="36"/>
          <w:lang w:eastAsia="pl-PL"/>
        </w:rPr>
      </w:pPr>
      <w:bookmarkStart w:id="0" w:name="_Hlk198807493"/>
      <w:r w:rsidRPr="00704B5E">
        <w:rPr>
          <w:rFonts w:asciiTheme="minorHAnsi" w:hAnsiTheme="minorHAnsi" w:cstheme="minorHAnsi"/>
          <w:b/>
          <w:noProof/>
          <w:sz w:val="36"/>
          <w:szCs w:val="36"/>
          <w:lang w:eastAsia="pl-PL"/>
        </w:rPr>
        <w:t>BUDŻET OBYWATELSKI 2025</w:t>
      </w:r>
    </w:p>
    <w:p w14:paraId="5E077D19" w14:textId="60571D0B" w:rsidR="00704B5E" w:rsidRDefault="00704B5E" w:rsidP="00704B5E">
      <w:pPr>
        <w:rPr>
          <w:lang w:eastAsia="pl-PL"/>
        </w:rPr>
      </w:pPr>
    </w:p>
    <w:p w14:paraId="43FC6914" w14:textId="05F0116C" w:rsidR="005B4C2B" w:rsidRDefault="00704B5E" w:rsidP="00704B5E">
      <w:pPr>
        <w:jc w:val="center"/>
      </w:pPr>
      <w:r w:rsidRPr="00704B5E">
        <w:rPr>
          <w:b/>
          <w:bCs/>
          <w:sz w:val="28"/>
          <w:szCs w:val="28"/>
          <w:lang w:eastAsia="pl-PL"/>
        </w:rPr>
        <w:t>PROJEKTY OSIEDLOWE</w:t>
      </w:r>
      <w:bookmarkEnd w:id="0"/>
      <w:r w:rsidR="00BA2FC0">
        <w:rPr>
          <w:b/>
          <w:bCs/>
          <w:sz w:val="28"/>
          <w:szCs w:val="28"/>
          <w:lang w:eastAsia="pl-PL"/>
        </w:rPr>
        <w:t xml:space="preserve"> I </w:t>
      </w:r>
      <w:r w:rsidR="00BA2FC0" w:rsidRPr="00704B5E">
        <w:rPr>
          <w:b/>
          <w:bCs/>
          <w:sz w:val="28"/>
          <w:szCs w:val="28"/>
          <w:lang w:eastAsia="pl-PL"/>
        </w:rPr>
        <w:t>OGÓLNOMIEJSKIE</w:t>
      </w:r>
    </w:p>
    <w:tbl>
      <w:tblPr>
        <w:tblStyle w:val="Tabela-Siatka"/>
        <w:tblW w:w="14318" w:type="dxa"/>
        <w:tblLook w:val="04A0" w:firstRow="1" w:lastRow="0" w:firstColumn="1" w:lastColumn="0" w:noHBand="0" w:noVBand="1"/>
      </w:tblPr>
      <w:tblGrid>
        <w:gridCol w:w="568"/>
        <w:gridCol w:w="3544"/>
        <w:gridCol w:w="3538"/>
        <w:gridCol w:w="6668"/>
      </w:tblGrid>
      <w:tr w:rsidR="009F599D" w:rsidRPr="00F17B24" w14:paraId="7FD8D723" w14:textId="7A596EEC" w:rsidTr="0046083D">
        <w:trPr>
          <w:trHeight w:val="654"/>
        </w:trPr>
        <w:tc>
          <w:tcPr>
            <w:tcW w:w="568" w:type="dxa"/>
            <w:shd w:val="clear" w:color="auto" w:fill="C00000"/>
            <w:vAlign w:val="center"/>
            <w:hideMark/>
          </w:tcPr>
          <w:p w14:paraId="45580EBD" w14:textId="77777777" w:rsidR="009F599D" w:rsidRPr="00F17B24" w:rsidRDefault="009F599D" w:rsidP="00F17B24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F17B24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lp.</w:t>
            </w:r>
          </w:p>
        </w:tc>
        <w:tc>
          <w:tcPr>
            <w:tcW w:w="3544" w:type="dxa"/>
            <w:shd w:val="clear" w:color="auto" w:fill="C00000"/>
            <w:vAlign w:val="center"/>
            <w:hideMark/>
          </w:tcPr>
          <w:p w14:paraId="5E3A46C5" w14:textId="77777777" w:rsidR="009F599D" w:rsidRPr="00F17B24" w:rsidRDefault="009F599D" w:rsidP="00F17B24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F17B24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Tytuł projektu</w:t>
            </w:r>
          </w:p>
        </w:tc>
        <w:tc>
          <w:tcPr>
            <w:tcW w:w="3538" w:type="dxa"/>
            <w:shd w:val="clear" w:color="auto" w:fill="C00000"/>
            <w:vAlign w:val="center"/>
          </w:tcPr>
          <w:p w14:paraId="47701396" w14:textId="037C2346" w:rsidR="009F599D" w:rsidRPr="00F17B24" w:rsidRDefault="009F599D" w:rsidP="00F17B24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F17B24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Lokalizacja projektu</w:t>
            </w:r>
          </w:p>
        </w:tc>
        <w:tc>
          <w:tcPr>
            <w:tcW w:w="6668" w:type="dxa"/>
            <w:shd w:val="clear" w:color="auto" w:fill="C00000"/>
            <w:vAlign w:val="center"/>
            <w:hideMark/>
          </w:tcPr>
          <w:p w14:paraId="7CB9D2CC" w14:textId="0E3FFA40" w:rsidR="009F599D" w:rsidRPr="00F17B24" w:rsidRDefault="009F599D" w:rsidP="00F17B24">
            <w:pPr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</w:pPr>
            <w:r w:rsidRPr="00F17B24">
              <w:rPr>
                <w:rFonts w:eastAsia="Times New Roman" w:cstheme="minorHAnsi"/>
                <w:b/>
                <w:bCs/>
                <w:sz w:val="28"/>
                <w:szCs w:val="28"/>
                <w:lang w:eastAsia="pl-PL"/>
              </w:rPr>
              <w:t>Stan realizacji</w:t>
            </w:r>
          </w:p>
        </w:tc>
      </w:tr>
      <w:tr w:rsidR="009F599D" w:rsidRPr="00E72D23" w14:paraId="1E8959D9" w14:textId="52120F1A" w:rsidTr="0046083D">
        <w:trPr>
          <w:trHeight w:val="654"/>
        </w:trPr>
        <w:tc>
          <w:tcPr>
            <w:tcW w:w="568" w:type="dxa"/>
            <w:noWrap/>
            <w:hideMark/>
          </w:tcPr>
          <w:p w14:paraId="3CC263CF" w14:textId="77777777" w:rsidR="009F599D" w:rsidRPr="00E72D23" w:rsidRDefault="009F599D" w:rsidP="00A679CF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544" w:type="dxa"/>
            <w:hideMark/>
          </w:tcPr>
          <w:p w14:paraId="087BCD0D" w14:textId="53D23D66" w:rsidR="009F599D" w:rsidRPr="00E72D23" w:rsidRDefault="009F599D" w:rsidP="00E74181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Centrum Sportowe Tysiąclecia przy Zespole Szkół Elektrycznych – IV etap projektu</w:t>
            </w:r>
          </w:p>
        </w:tc>
        <w:tc>
          <w:tcPr>
            <w:tcW w:w="3538" w:type="dxa"/>
          </w:tcPr>
          <w:p w14:paraId="3547F641" w14:textId="1B52F11D" w:rsidR="009F599D" w:rsidRPr="00E72D23" w:rsidRDefault="009F599D" w:rsidP="00EC36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3828D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Białostoczek</w:t>
            </w:r>
            <w:proofErr w:type="spellEnd"/>
            <w:r w:rsidRPr="003828D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 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Zespół Szkół Elektrycznych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ul. Al. 1000-lecia Państwa Polskiego 14</w:t>
            </w:r>
          </w:p>
        </w:tc>
        <w:tc>
          <w:tcPr>
            <w:tcW w:w="6668" w:type="dxa"/>
            <w:noWrap/>
          </w:tcPr>
          <w:p w14:paraId="7C2EF36B" w14:textId="77777777" w:rsidR="004674BF" w:rsidRDefault="004674BF" w:rsidP="004674B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674BF">
              <w:rPr>
                <w:rFonts w:eastAsia="Times New Roman" w:cstheme="minorHAnsi"/>
                <w:sz w:val="24"/>
                <w:szCs w:val="24"/>
                <w:lang w:eastAsia="pl-PL"/>
              </w:rPr>
              <w:t>11 grudnia 2025 r. ogłoszono zamówienie na opracowanie dokumentacji projektowej na modernizację auli, przebudowę i adaptację pomieszczeń wraz z pełnieniem nadzoru autorskiego z terminem składania ofert do dnia 17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grudnia </w:t>
            </w:r>
            <w:r w:rsidRPr="004674B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2025 r.  </w:t>
            </w:r>
          </w:p>
          <w:p w14:paraId="457D63B9" w14:textId="72428D0B" w:rsidR="00B80041" w:rsidRDefault="00B80041" w:rsidP="004674B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B80041">
              <w:rPr>
                <w:rFonts w:eastAsia="Times New Roman" w:cstheme="minorHAnsi"/>
                <w:sz w:val="24"/>
                <w:szCs w:val="24"/>
                <w:lang w:eastAsia="pl-PL"/>
              </w:rPr>
              <w:t>13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stycznia </w:t>
            </w:r>
            <w:r w:rsidRPr="00B8004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2026 r. zawarto z </w:t>
            </w:r>
            <w:r w:rsidR="00405FA4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Wykonawcą </w:t>
            </w:r>
            <w:r w:rsidRPr="00B80041">
              <w:rPr>
                <w:rFonts w:eastAsia="Times New Roman" w:cstheme="minorHAnsi"/>
                <w:sz w:val="24"/>
                <w:szCs w:val="24"/>
                <w:lang w:eastAsia="pl-PL"/>
              </w:rPr>
              <w:t>umowę na opracowanie dokumentacji projektowej modernizacji auli, przebudowy i adaptacji pomieszczeń wraz z pełnieniem nadzoru autorskiego na kwotę 102 582,00 zł brutto z terminem uzyskania pozwolenia na budowę do dnia 13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czerwca </w:t>
            </w:r>
            <w:r w:rsidRPr="00B8004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2026 r.  </w:t>
            </w:r>
          </w:p>
          <w:p w14:paraId="68AD843B" w14:textId="77777777" w:rsidR="00C8579D" w:rsidRDefault="00C8579D" w:rsidP="004674B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8579D">
              <w:rPr>
                <w:rFonts w:eastAsia="Times New Roman" w:cstheme="minorHAnsi"/>
                <w:sz w:val="24"/>
                <w:szCs w:val="24"/>
                <w:lang w:eastAsia="pl-PL"/>
              </w:rPr>
              <w:t>25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czerwca </w:t>
            </w:r>
            <w:r w:rsidRPr="00C8579D">
              <w:rPr>
                <w:rFonts w:eastAsia="Times New Roman" w:cstheme="minorHAnsi"/>
                <w:sz w:val="24"/>
                <w:szCs w:val="24"/>
                <w:lang w:eastAsia="pl-PL"/>
              </w:rPr>
              <w:t>2026 r. podpisano aneks zmieniający termin uzyskania pozwolenie na budowę i skutecznego zgłoszenia robót budowlanych na dzień 13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sierpnia </w:t>
            </w:r>
            <w:r w:rsidRPr="00C8579D">
              <w:rPr>
                <w:rFonts w:eastAsia="Times New Roman" w:cstheme="minorHAnsi"/>
                <w:sz w:val="24"/>
                <w:szCs w:val="24"/>
                <w:lang w:eastAsia="pl-PL"/>
              </w:rPr>
              <w:t>2026 r.</w:t>
            </w:r>
          </w:p>
          <w:p w14:paraId="10761ED4" w14:textId="59A5D427" w:rsidR="0010523C" w:rsidRPr="004674BF" w:rsidRDefault="0010523C" w:rsidP="004674B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0523C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września </w:t>
            </w:r>
            <w:r w:rsidRPr="0010523C">
              <w:rPr>
                <w:rFonts w:eastAsia="Times New Roman" w:cstheme="minorHAnsi"/>
                <w:sz w:val="24"/>
                <w:szCs w:val="24"/>
                <w:lang w:eastAsia="pl-PL"/>
              </w:rPr>
              <w:t>2026 r. podpisano aneks wprowadzający zmiany osobowe w zespole projektowym.</w:t>
            </w:r>
          </w:p>
        </w:tc>
      </w:tr>
      <w:tr w:rsidR="009F599D" w:rsidRPr="00E72D23" w14:paraId="174AFCD7" w14:textId="663A647C" w:rsidTr="0046083D">
        <w:trPr>
          <w:trHeight w:val="218"/>
        </w:trPr>
        <w:tc>
          <w:tcPr>
            <w:tcW w:w="568" w:type="dxa"/>
            <w:noWrap/>
            <w:hideMark/>
          </w:tcPr>
          <w:p w14:paraId="1648A177" w14:textId="77777777" w:rsidR="009F599D" w:rsidRPr="00E72D23" w:rsidRDefault="009F599D" w:rsidP="00A679CF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544" w:type="dxa"/>
            <w:hideMark/>
          </w:tcPr>
          <w:p w14:paraId="7B671E94" w14:textId="675AD318" w:rsidR="009F599D" w:rsidRPr="00E72D23" w:rsidRDefault="009F599D" w:rsidP="00E74181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Przestrzeń do wielkich</w:t>
            </w:r>
            <w:r w:rsidR="0029579A">
              <w:rPr>
                <w:rFonts w:eastAsia="Times New Roman" w:cstheme="minorHAnsi"/>
                <w:sz w:val="24"/>
                <w:szCs w:val="24"/>
                <w:lang w:eastAsia="pl-PL"/>
              </w:rPr>
              <w:br/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rzeczy w</w:t>
            </w:r>
            <w:r w:rsidR="0029579A"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ZSE</w:t>
            </w:r>
          </w:p>
        </w:tc>
        <w:tc>
          <w:tcPr>
            <w:tcW w:w="3538" w:type="dxa"/>
          </w:tcPr>
          <w:p w14:paraId="4A03F588" w14:textId="7B292AAF" w:rsidR="009F599D" w:rsidRPr="00E72D23" w:rsidRDefault="009F599D" w:rsidP="00EC36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3828D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Białostoczek</w:t>
            </w:r>
            <w:proofErr w:type="spellEnd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Zespół Szkół Elektrycznych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 xml:space="preserve"> ul. Al. 1000-lecia Państwa Polskiego 14</w:t>
            </w:r>
          </w:p>
        </w:tc>
        <w:tc>
          <w:tcPr>
            <w:tcW w:w="6668" w:type="dxa"/>
            <w:noWrap/>
          </w:tcPr>
          <w:p w14:paraId="772D0462" w14:textId="77777777" w:rsidR="001E7DBA" w:rsidRDefault="001E7DBA" w:rsidP="001E7DB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E7DBA">
              <w:rPr>
                <w:rFonts w:eastAsia="Times New Roman" w:cstheme="minorHAnsi"/>
                <w:sz w:val="24"/>
                <w:szCs w:val="24"/>
                <w:lang w:eastAsia="pl-PL"/>
              </w:rPr>
              <w:t>11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grudnia </w:t>
            </w:r>
            <w:r w:rsidRPr="001E7DBA">
              <w:rPr>
                <w:rFonts w:eastAsia="Times New Roman" w:cstheme="minorHAnsi"/>
                <w:sz w:val="24"/>
                <w:szCs w:val="24"/>
                <w:lang w:eastAsia="pl-PL"/>
              </w:rPr>
              <w:t>2025 r. ogłoszono zamówienie na opracowanie dokumentacji projektowej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1E7DB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na modernizację auli, przebudowę i adaptację pomieszczeń wraz z pełnieniem nadzoru </w:t>
            </w:r>
            <w:r w:rsidRPr="001E7DBA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autorskiego z terminem składania ofert do dnia 17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grudnia </w:t>
            </w:r>
            <w:r w:rsidRPr="001E7DB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2025 r.  </w:t>
            </w:r>
          </w:p>
          <w:p w14:paraId="1552B6FE" w14:textId="7A0503EC" w:rsidR="00190027" w:rsidRDefault="008A3FF4" w:rsidP="001E7DB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A3FF4">
              <w:rPr>
                <w:rFonts w:eastAsia="Times New Roman" w:cstheme="minorHAnsi"/>
                <w:sz w:val="24"/>
                <w:szCs w:val="24"/>
                <w:lang w:eastAsia="pl-PL"/>
              </w:rPr>
              <w:t>13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stycznia </w:t>
            </w:r>
            <w:r w:rsidRPr="008A3FF4">
              <w:rPr>
                <w:rFonts w:eastAsia="Times New Roman" w:cstheme="minorHAnsi"/>
                <w:sz w:val="24"/>
                <w:szCs w:val="24"/>
                <w:lang w:eastAsia="pl-PL"/>
              </w:rPr>
              <w:t>2026 r. zawarto z</w:t>
            </w:r>
            <w:r w:rsidR="008B44D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Wykonawcą </w:t>
            </w:r>
            <w:r w:rsidRPr="008A3FF4">
              <w:rPr>
                <w:rFonts w:eastAsia="Times New Roman" w:cstheme="minorHAnsi"/>
                <w:sz w:val="24"/>
                <w:szCs w:val="24"/>
                <w:lang w:eastAsia="pl-PL"/>
              </w:rPr>
              <w:t>umowę na opracowanie dokumentacji projektowej modernizacji auli, przebudowy i adaptacji pomieszczeń wraz z pełnieniem nadzoru autorskiego na kwotę 102 582,00 zł brutto</w:t>
            </w:r>
            <w:r w:rsidR="0019002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190027" w:rsidRPr="00190027">
              <w:rPr>
                <w:rFonts w:eastAsia="Times New Roman" w:cstheme="minorHAnsi"/>
                <w:sz w:val="24"/>
                <w:szCs w:val="24"/>
                <w:lang w:eastAsia="pl-PL"/>
              </w:rPr>
              <w:t>z terminem uzyskania pozwolenia na budowę do dnia 13</w:t>
            </w:r>
            <w:r w:rsidR="0019002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czerwca </w:t>
            </w:r>
            <w:r w:rsidR="00190027" w:rsidRPr="00190027">
              <w:rPr>
                <w:rFonts w:eastAsia="Times New Roman" w:cstheme="minorHAnsi"/>
                <w:sz w:val="24"/>
                <w:szCs w:val="24"/>
                <w:lang w:eastAsia="pl-PL"/>
              </w:rPr>
              <w:t>2026 r.</w:t>
            </w:r>
          </w:p>
          <w:p w14:paraId="7812A86E" w14:textId="77777777" w:rsidR="008A3FF4" w:rsidRDefault="00190027" w:rsidP="001E7DB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90027">
              <w:rPr>
                <w:rFonts w:eastAsia="Times New Roman" w:cstheme="minorHAnsi"/>
                <w:sz w:val="24"/>
                <w:szCs w:val="24"/>
                <w:lang w:eastAsia="pl-PL"/>
              </w:rPr>
              <w:t>25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czerwca </w:t>
            </w:r>
            <w:r w:rsidRPr="00190027">
              <w:rPr>
                <w:rFonts w:eastAsia="Times New Roman" w:cstheme="minorHAnsi"/>
                <w:sz w:val="24"/>
                <w:szCs w:val="24"/>
                <w:lang w:eastAsia="pl-PL"/>
              </w:rPr>
              <w:t>2026 r. podpisano aneks zmieniający termin uzyskania pozwolenie na budowę i skutecznego zgłoszenia robót budowlanych na dzień 13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sierpnia </w:t>
            </w:r>
            <w:r w:rsidRPr="0019002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2026 r.  </w:t>
            </w:r>
          </w:p>
          <w:p w14:paraId="3E0D177D" w14:textId="3207DFDA" w:rsidR="00C76E02" w:rsidRPr="00C76E02" w:rsidRDefault="00C76E02" w:rsidP="00C76E02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C76E02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września </w:t>
            </w:r>
            <w:r w:rsidRPr="00C76E02">
              <w:rPr>
                <w:rFonts w:eastAsia="Times New Roman" w:cstheme="minorHAnsi"/>
                <w:sz w:val="24"/>
                <w:szCs w:val="24"/>
                <w:lang w:eastAsia="pl-PL"/>
              </w:rPr>
              <w:t>2026 r. podpisano aneks wprowadzający zmiany osobowe w zespole projektowym.</w:t>
            </w:r>
          </w:p>
        </w:tc>
      </w:tr>
      <w:tr w:rsidR="009F599D" w:rsidRPr="00E72D23" w14:paraId="4CB988F0" w14:textId="21686D47" w:rsidTr="0046083D">
        <w:trPr>
          <w:trHeight w:val="436"/>
        </w:trPr>
        <w:tc>
          <w:tcPr>
            <w:tcW w:w="568" w:type="dxa"/>
            <w:noWrap/>
            <w:hideMark/>
          </w:tcPr>
          <w:p w14:paraId="32D28332" w14:textId="77777777" w:rsidR="009F599D" w:rsidRPr="00E72D23" w:rsidRDefault="009F599D" w:rsidP="00A679CF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3544" w:type="dxa"/>
            <w:hideMark/>
          </w:tcPr>
          <w:p w14:paraId="50FFECC1" w14:textId="1DEEB00A" w:rsidR="009F599D" w:rsidRPr="00E72D23" w:rsidRDefault="009F599D" w:rsidP="00E74181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Centrum Obywatelskie – Świętojańska (CO-Ś)</w:t>
            </w:r>
          </w:p>
        </w:tc>
        <w:tc>
          <w:tcPr>
            <w:tcW w:w="3538" w:type="dxa"/>
          </w:tcPr>
          <w:p w14:paraId="39DB6391" w14:textId="4E6E8968" w:rsidR="009F599D" w:rsidRPr="00E72D23" w:rsidRDefault="009F599D" w:rsidP="00EC36EE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828D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Piasta II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Zespół Szkół Zawodowych Nr 2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ul. Świętojańska 1</w:t>
            </w:r>
          </w:p>
        </w:tc>
        <w:tc>
          <w:tcPr>
            <w:tcW w:w="6668" w:type="dxa"/>
            <w:noWrap/>
          </w:tcPr>
          <w:p w14:paraId="67ADC975" w14:textId="28CBA2D4" w:rsidR="007A466C" w:rsidRDefault="00325D19" w:rsidP="007A466C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25D19">
              <w:rPr>
                <w:rFonts w:eastAsia="Times New Roman" w:cstheme="minorHAnsi"/>
                <w:sz w:val="24"/>
                <w:szCs w:val="24"/>
                <w:lang w:eastAsia="pl-PL"/>
              </w:rPr>
              <w:t>17 grudnia 2025 r. opublikowano ogłoszenie o zamówieniu na opracowanie dokumentacji projektowej na modernizację auli i pomieszczeń biblioteki wraz z pełnieniem nadzoru autorskiego z terminem składania ofert do 30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grudnia </w:t>
            </w:r>
            <w:r w:rsidRPr="00325D19">
              <w:rPr>
                <w:rFonts w:eastAsia="Times New Roman" w:cstheme="minorHAnsi"/>
                <w:sz w:val="24"/>
                <w:szCs w:val="24"/>
                <w:lang w:eastAsia="pl-PL"/>
              </w:rPr>
              <w:t>2025</w:t>
            </w:r>
            <w:r w:rsidR="000A449D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25D19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r. Wpłynęło 5 ofert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–</w:t>
            </w:r>
            <w:r w:rsidR="007A46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n</w:t>
            </w:r>
            <w:r w:rsidR="007A466C" w:rsidRPr="007A466C">
              <w:rPr>
                <w:rFonts w:eastAsia="Times New Roman" w:cstheme="minorHAnsi"/>
                <w:sz w:val="24"/>
                <w:szCs w:val="24"/>
                <w:lang w:eastAsia="pl-PL"/>
              </w:rPr>
              <w:t>ajkorzystniejszą ofertę złoż</w:t>
            </w:r>
            <w:r w:rsidR="0029733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ono na kwotę </w:t>
            </w:r>
            <w:r w:rsidR="007A466C" w:rsidRPr="007A466C">
              <w:rPr>
                <w:rFonts w:eastAsia="Times New Roman" w:cstheme="minorHAnsi"/>
                <w:sz w:val="24"/>
                <w:szCs w:val="24"/>
                <w:lang w:eastAsia="pl-PL"/>
              </w:rPr>
              <w:t>ofertową 43 369,00 zł</w:t>
            </w:r>
            <w:r w:rsidR="0029733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29733C" w:rsidRPr="007A466C">
              <w:rPr>
                <w:rFonts w:eastAsia="Times New Roman" w:cstheme="minorHAnsi"/>
                <w:sz w:val="24"/>
                <w:szCs w:val="24"/>
                <w:lang w:eastAsia="pl-PL"/>
              </w:rPr>
              <w:t>brutto</w:t>
            </w:r>
            <w:r w:rsidR="007A466C" w:rsidRPr="007A466C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  <w:p w14:paraId="22EBA53F" w14:textId="569C6CEB" w:rsidR="004E4BC8" w:rsidRDefault="007A466C" w:rsidP="004E4BC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466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13 lutego 2026 r. zawarto umowę z </w:t>
            </w:r>
            <w:r w:rsidR="0038330F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Wykonawcą </w:t>
            </w:r>
            <w:r w:rsidRPr="007A466C">
              <w:rPr>
                <w:rFonts w:eastAsia="Times New Roman" w:cstheme="minorHAnsi"/>
                <w:sz w:val="24"/>
                <w:szCs w:val="24"/>
                <w:lang w:eastAsia="pl-PL"/>
              </w:rPr>
              <w:t>na opracowanie dokumentacji projektowej na modernizację auli i pomieszczeń biblioteki wraz z pełnieniem nadzoru autorskiego z terminem opracowania dokumentacji do 13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maja </w:t>
            </w:r>
            <w:r w:rsidRPr="007A466C">
              <w:rPr>
                <w:rFonts w:eastAsia="Times New Roman" w:cstheme="minorHAnsi"/>
                <w:sz w:val="24"/>
                <w:szCs w:val="24"/>
                <w:lang w:eastAsia="pl-PL"/>
              </w:rPr>
              <w:t>2026 r. oraz pełnienia nadzoru autorskiego do 31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października </w:t>
            </w:r>
            <w:r w:rsidRPr="007A466C">
              <w:rPr>
                <w:rFonts w:eastAsia="Times New Roman" w:cstheme="minorHAnsi"/>
                <w:sz w:val="24"/>
                <w:szCs w:val="24"/>
                <w:lang w:eastAsia="pl-PL"/>
              </w:rPr>
              <w:t>2027 r.</w:t>
            </w:r>
          </w:p>
          <w:p w14:paraId="052A8EEB" w14:textId="1DA4AD95" w:rsidR="004E4BC8" w:rsidRPr="00325D19" w:rsidRDefault="004E4BC8" w:rsidP="004E4BC8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E4BC8">
              <w:rPr>
                <w:rFonts w:eastAsia="Times New Roman" w:cstheme="minorHAnsi"/>
                <w:sz w:val="24"/>
                <w:szCs w:val="24"/>
                <w:lang w:eastAsia="pl-PL"/>
              </w:rPr>
              <w:t>12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czerwca </w:t>
            </w:r>
            <w:r w:rsidRPr="004E4BC8">
              <w:rPr>
                <w:rFonts w:eastAsia="Times New Roman" w:cstheme="minorHAnsi"/>
                <w:sz w:val="24"/>
                <w:szCs w:val="24"/>
                <w:lang w:eastAsia="pl-PL"/>
              </w:rPr>
              <w:t>2026 r. odstąpiono od umowy z Wykonawcą w związku z niewywiązywaniem się przez niego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4E4BC8">
              <w:rPr>
                <w:rFonts w:eastAsia="Times New Roman" w:cstheme="minorHAnsi"/>
                <w:sz w:val="24"/>
                <w:szCs w:val="24"/>
                <w:lang w:eastAsia="pl-PL"/>
              </w:rPr>
              <w:t>z zapisów umownych. Została mu naliczona kara umowna.</w:t>
            </w:r>
          </w:p>
        </w:tc>
      </w:tr>
      <w:tr w:rsidR="007958B4" w:rsidRPr="00E72D23" w14:paraId="1218AAB6" w14:textId="128A5ADE" w:rsidTr="0046083D">
        <w:trPr>
          <w:trHeight w:val="218"/>
        </w:trPr>
        <w:tc>
          <w:tcPr>
            <w:tcW w:w="568" w:type="dxa"/>
            <w:noWrap/>
            <w:hideMark/>
          </w:tcPr>
          <w:p w14:paraId="04C7488A" w14:textId="77777777" w:rsidR="007958B4" w:rsidRPr="00E72D23" w:rsidRDefault="007958B4" w:rsidP="007958B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4.</w:t>
            </w:r>
          </w:p>
        </w:tc>
        <w:tc>
          <w:tcPr>
            <w:tcW w:w="3544" w:type="dxa"/>
            <w:hideMark/>
          </w:tcPr>
          <w:p w14:paraId="6C369871" w14:textId="77777777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Bookoteka</w:t>
            </w:r>
            <w:proofErr w:type="spellEnd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dla człowieka</w:t>
            </w:r>
          </w:p>
        </w:tc>
        <w:tc>
          <w:tcPr>
            <w:tcW w:w="3538" w:type="dxa"/>
          </w:tcPr>
          <w:p w14:paraId="04A66B80" w14:textId="77777777" w:rsidR="007958B4" w:rsidRPr="003828D7" w:rsidRDefault="007958B4" w:rsidP="007958B4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828D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Piasta II</w:t>
            </w:r>
          </w:p>
          <w:p w14:paraId="5A2E4211" w14:textId="0943AF3D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Zespół Szkół Zawodowych Nr 2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ul. Świętojańska 1</w:t>
            </w:r>
          </w:p>
        </w:tc>
        <w:tc>
          <w:tcPr>
            <w:tcW w:w="6668" w:type="dxa"/>
            <w:noWrap/>
          </w:tcPr>
          <w:p w14:paraId="35DDE78A" w14:textId="77777777" w:rsidR="0050131E" w:rsidRDefault="007958B4" w:rsidP="005B249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0131E">
              <w:rPr>
                <w:rFonts w:eastAsia="Times New Roman" w:cstheme="minorHAnsi"/>
                <w:sz w:val="24"/>
                <w:szCs w:val="24"/>
                <w:lang w:eastAsia="pl-PL"/>
              </w:rPr>
              <w:t>17 grudnia 2025 r. opublikowano ogłoszenie o zamówieniu na opracowanie dokumentacji projektowej na modernizację auli i pomieszczeń biblioteki wraz z pełnieniem nadzoru autorskiego z terminem składania ofert do 30 grudnia 2025 r. Wpłynęło 5 ofert – najkorzystniejszą ofertę złoż</w:t>
            </w:r>
            <w:r w:rsidR="0050131E" w:rsidRPr="0050131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ono na kwotę </w:t>
            </w:r>
            <w:r w:rsidRPr="0050131E">
              <w:rPr>
                <w:rFonts w:eastAsia="Times New Roman" w:cstheme="minorHAnsi"/>
                <w:sz w:val="24"/>
                <w:szCs w:val="24"/>
                <w:lang w:eastAsia="pl-PL"/>
              </w:rPr>
              <w:t>ofertową 43 369,00 zł</w:t>
            </w:r>
            <w:r w:rsidR="0050131E" w:rsidRPr="0050131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50131E" w:rsidRPr="0050131E">
              <w:rPr>
                <w:rFonts w:eastAsia="Times New Roman" w:cstheme="minorHAnsi"/>
                <w:sz w:val="24"/>
                <w:szCs w:val="24"/>
                <w:lang w:eastAsia="pl-PL"/>
              </w:rPr>
              <w:t>brutto</w:t>
            </w:r>
            <w:r w:rsidRPr="0050131E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  <w:p w14:paraId="759884B4" w14:textId="02973815" w:rsidR="006131B0" w:rsidRPr="0050131E" w:rsidRDefault="007958B4" w:rsidP="005B249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0131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13 lutego 2026 r. zawarto umowę z </w:t>
            </w:r>
            <w:r w:rsidR="0050131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Wykonawcą </w:t>
            </w:r>
            <w:r w:rsidRPr="0050131E">
              <w:rPr>
                <w:rFonts w:eastAsia="Times New Roman" w:cstheme="minorHAnsi"/>
                <w:sz w:val="24"/>
                <w:szCs w:val="24"/>
                <w:lang w:eastAsia="pl-PL"/>
              </w:rPr>
              <w:t>na opracowanie dokumentacji projektowej na modernizację auli i pomieszczeń biblioteki wraz z pełnieniem nadzoru autorskiego z terminem opracowania dokumentacji do 13 maja 2026 r. oraz pełnienia nadzoru autorskiego do 31 października 2027 r.</w:t>
            </w:r>
          </w:p>
          <w:p w14:paraId="05831DBE" w14:textId="3C3C4E7D" w:rsidR="006131B0" w:rsidRPr="001628EE" w:rsidRDefault="006131B0" w:rsidP="006131B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131B0">
              <w:rPr>
                <w:rFonts w:eastAsia="Times New Roman" w:cstheme="minorHAnsi"/>
                <w:sz w:val="24"/>
                <w:szCs w:val="24"/>
                <w:lang w:eastAsia="pl-PL"/>
              </w:rPr>
              <w:t>12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czerwca </w:t>
            </w:r>
            <w:r w:rsidRPr="006131B0">
              <w:rPr>
                <w:rFonts w:eastAsia="Times New Roman" w:cstheme="minorHAnsi"/>
                <w:sz w:val="24"/>
                <w:szCs w:val="24"/>
                <w:lang w:eastAsia="pl-PL"/>
              </w:rPr>
              <w:t>2026 r. odstąpiono od umowy z Wykonawcą w związku z niewywiązywaniem się przez niego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6131B0">
              <w:rPr>
                <w:rFonts w:eastAsia="Times New Roman" w:cstheme="minorHAnsi"/>
                <w:sz w:val="24"/>
                <w:szCs w:val="24"/>
                <w:lang w:eastAsia="pl-PL"/>
              </w:rPr>
              <w:t>z zapisów umownych. Została naliczona kara umowna.</w:t>
            </w:r>
          </w:p>
        </w:tc>
      </w:tr>
      <w:tr w:rsidR="007958B4" w:rsidRPr="00E72D23" w14:paraId="0D0DD711" w14:textId="27A733CA" w:rsidTr="0046083D">
        <w:trPr>
          <w:trHeight w:val="218"/>
        </w:trPr>
        <w:tc>
          <w:tcPr>
            <w:tcW w:w="568" w:type="dxa"/>
            <w:noWrap/>
            <w:hideMark/>
          </w:tcPr>
          <w:p w14:paraId="5759D3CB" w14:textId="77777777" w:rsidR="007958B4" w:rsidRPr="00E72D23" w:rsidRDefault="007958B4" w:rsidP="007958B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544" w:type="dxa"/>
            <w:hideMark/>
          </w:tcPr>
          <w:p w14:paraId="2C1EFE1F" w14:textId="77777777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Razem możemy więcej!</w:t>
            </w:r>
          </w:p>
        </w:tc>
        <w:tc>
          <w:tcPr>
            <w:tcW w:w="3538" w:type="dxa"/>
          </w:tcPr>
          <w:p w14:paraId="6ADB3660" w14:textId="5F03433A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828D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Skorupy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Szkoła Podstawowa Nr 20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ul. Leśna 30</w:t>
            </w:r>
          </w:p>
        </w:tc>
        <w:tc>
          <w:tcPr>
            <w:tcW w:w="6668" w:type="dxa"/>
            <w:noWrap/>
          </w:tcPr>
          <w:p w14:paraId="3C07A9E7" w14:textId="65EE26D5" w:rsidR="007958B4" w:rsidRPr="00E72D23" w:rsidRDefault="007958B4" w:rsidP="007958B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Planowany termin ogłoszenia postępowania na opracowanie dokumentacji projektowej –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I</w:t>
            </w:r>
            <w:r w:rsidR="00AE3A6F">
              <w:rPr>
                <w:rFonts w:eastAsia="Times New Roman" w:cstheme="minorHAnsi"/>
                <w:sz w:val="24"/>
                <w:szCs w:val="24"/>
                <w:lang w:eastAsia="pl-PL"/>
              </w:rPr>
              <w:t>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I kwartał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2026 r.</w:t>
            </w:r>
          </w:p>
        </w:tc>
      </w:tr>
      <w:tr w:rsidR="007958B4" w:rsidRPr="00E72D23" w14:paraId="0DF7A70A" w14:textId="7CFD7045" w:rsidTr="0046083D">
        <w:trPr>
          <w:trHeight w:val="218"/>
        </w:trPr>
        <w:tc>
          <w:tcPr>
            <w:tcW w:w="568" w:type="dxa"/>
            <w:noWrap/>
            <w:hideMark/>
          </w:tcPr>
          <w:p w14:paraId="670059FA" w14:textId="77777777" w:rsidR="007958B4" w:rsidRPr="00E72D23" w:rsidRDefault="007958B4" w:rsidP="007958B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3544" w:type="dxa"/>
            <w:hideMark/>
          </w:tcPr>
          <w:p w14:paraId="1388AB82" w14:textId="77777777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Strefy relaksu w SP 28</w:t>
            </w:r>
          </w:p>
        </w:tc>
        <w:tc>
          <w:tcPr>
            <w:tcW w:w="3538" w:type="dxa"/>
          </w:tcPr>
          <w:p w14:paraId="07DBFA31" w14:textId="6DC7FC3E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828D7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  <w:t>Skorupy</w:t>
            </w: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>Szkoła Podstawowa Nr 28</w:t>
            </w: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br/>
              <w:t>ul. Warmińska 55</w:t>
            </w:r>
          </w:p>
        </w:tc>
        <w:tc>
          <w:tcPr>
            <w:tcW w:w="6668" w:type="dxa"/>
            <w:noWrap/>
          </w:tcPr>
          <w:p w14:paraId="7D284BFA" w14:textId="76C1E786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958B4" w:rsidRPr="00E72D23" w14:paraId="5B3621D1" w14:textId="3512374E" w:rsidTr="0046083D">
        <w:trPr>
          <w:trHeight w:val="218"/>
        </w:trPr>
        <w:tc>
          <w:tcPr>
            <w:tcW w:w="568" w:type="dxa"/>
            <w:noWrap/>
            <w:hideMark/>
          </w:tcPr>
          <w:p w14:paraId="70CFEFCA" w14:textId="77777777" w:rsidR="007958B4" w:rsidRPr="00E72D23" w:rsidRDefault="007958B4" w:rsidP="007958B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3544" w:type="dxa"/>
            <w:hideMark/>
          </w:tcPr>
          <w:p w14:paraId="742F0B52" w14:textId="77777777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Kącik relaksu w SP 47</w:t>
            </w:r>
          </w:p>
        </w:tc>
        <w:tc>
          <w:tcPr>
            <w:tcW w:w="3538" w:type="dxa"/>
          </w:tcPr>
          <w:p w14:paraId="3B3656BC" w14:textId="31F3DDD6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828D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Dziesięciny II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Szkoła Podstawowa Nr 47</w:t>
            </w:r>
          </w:p>
          <w:p w14:paraId="0433BF81" w14:textId="4C8591C7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ul. Palmowa 28</w:t>
            </w:r>
          </w:p>
        </w:tc>
        <w:tc>
          <w:tcPr>
            <w:tcW w:w="6668" w:type="dxa"/>
            <w:noWrap/>
          </w:tcPr>
          <w:p w14:paraId="4BD23B34" w14:textId="1D19DCAE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958B4" w:rsidRPr="00E72D23" w14:paraId="1468D0BD" w14:textId="3BAD2030" w:rsidTr="0046083D">
        <w:trPr>
          <w:trHeight w:val="218"/>
        </w:trPr>
        <w:tc>
          <w:tcPr>
            <w:tcW w:w="568" w:type="dxa"/>
            <w:shd w:val="clear" w:color="auto" w:fill="92D050"/>
            <w:noWrap/>
            <w:hideMark/>
          </w:tcPr>
          <w:p w14:paraId="46BC264B" w14:textId="77777777" w:rsidR="007958B4" w:rsidRPr="00E72D23" w:rsidRDefault="007958B4" w:rsidP="007958B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3544" w:type="dxa"/>
            <w:shd w:val="clear" w:color="auto" w:fill="92D050"/>
            <w:hideMark/>
          </w:tcPr>
          <w:p w14:paraId="3B15DD25" w14:textId="77777777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Aktywna przerwa w SP 44</w:t>
            </w:r>
          </w:p>
        </w:tc>
        <w:tc>
          <w:tcPr>
            <w:tcW w:w="3538" w:type="dxa"/>
            <w:shd w:val="clear" w:color="auto" w:fill="92D050"/>
          </w:tcPr>
          <w:p w14:paraId="66B4D5A5" w14:textId="2AC1F524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828D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Zielone Wzgórza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Szkoła Podstawowa Nr 44</w:t>
            </w:r>
          </w:p>
          <w:p w14:paraId="37B0845E" w14:textId="195B82C7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ul. Rumiankowa 13</w:t>
            </w:r>
          </w:p>
        </w:tc>
        <w:tc>
          <w:tcPr>
            <w:tcW w:w="6668" w:type="dxa"/>
            <w:shd w:val="clear" w:color="auto" w:fill="92D050"/>
            <w:noWrap/>
          </w:tcPr>
          <w:p w14:paraId="6D7D5B6D" w14:textId="77777777" w:rsidR="007958B4" w:rsidRDefault="007958B4" w:rsidP="007958B4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828D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50D19C5F" w14:textId="4D4F0F6C" w:rsidR="007958B4" w:rsidRPr="00416EEA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zakupiono </w:t>
            </w:r>
            <w:r w:rsidRPr="00416EE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8 rowerów stacjonarnych z generatorami prądu, z których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mogą </w:t>
            </w:r>
            <w:r w:rsidRPr="00416EEA">
              <w:rPr>
                <w:rFonts w:eastAsia="Times New Roman" w:cstheme="minorHAnsi"/>
                <w:sz w:val="24"/>
                <w:szCs w:val="24"/>
                <w:lang w:eastAsia="pl-PL"/>
              </w:rPr>
              <w:t>korzystać uczniowie szkoły, rodzice i nauczyciele.</w:t>
            </w:r>
          </w:p>
        </w:tc>
      </w:tr>
      <w:tr w:rsidR="007958B4" w:rsidRPr="00E72D23" w14:paraId="50EEB705" w14:textId="75DA7C9C" w:rsidTr="0046083D">
        <w:trPr>
          <w:trHeight w:val="436"/>
        </w:trPr>
        <w:tc>
          <w:tcPr>
            <w:tcW w:w="568" w:type="dxa"/>
            <w:shd w:val="clear" w:color="auto" w:fill="92D050"/>
            <w:noWrap/>
            <w:hideMark/>
          </w:tcPr>
          <w:p w14:paraId="141CAF8A" w14:textId="77777777" w:rsidR="007958B4" w:rsidRPr="00E72D23" w:rsidRDefault="007958B4" w:rsidP="007958B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9.</w:t>
            </w:r>
          </w:p>
        </w:tc>
        <w:tc>
          <w:tcPr>
            <w:tcW w:w="3544" w:type="dxa"/>
            <w:shd w:val="clear" w:color="auto" w:fill="92D050"/>
            <w:hideMark/>
          </w:tcPr>
          <w:p w14:paraId="2B87028C" w14:textId="0CE3A6C8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proofErr w:type="spellStart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Laurusiowy</w:t>
            </w:r>
            <w:proofErr w:type="spellEnd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zakątek – tlen, owoce oraz cień dla Białostoczan</w:t>
            </w:r>
          </w:p>
        </w:tc>
        <w:tc>
          <w:tcPr>
            <w:tcW w:w="3538" w:type="dxa"/>
            <w:shd w:val="clear" w:color="auto" w:fill="92D050"/>
          </w:tcPr>
          <w:p w14:paraId="76DDDC7B" w14:textId="1C674C3B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828D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Piasta II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br/>
              <w:t>ul. Skorupska</w:t>
            </w:r>
          </w:p>
        </w:tc>
        <w:tc>
          <w:tcPr>
            <w:tcW w:w="6668" w:type="dxa"/>
            <w:shd w:val="clear" w:color="auto" w:fill="92D050"/>
            <w:noWrap/>
          </w:tcPr>
          <w:p w14:paraId="546A4B37" w14:textId="77777777" w:rsidR="007958B4" w:rsidRPr="00531443" w:rsidRDefault="007958B4" w:rsidP="007958B4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53144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Zrealizowany </w:t>
            </w:r>
          </w:p>
          <w:p w14:paraId="75797E49" w14:textId="57792C3A" w:rsidR="007958B4" w:rsidRPr="0053144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53144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projektu w marcu 2025 r. przy ul. Skorupskiej posadzono 5 szt. drzew z gatunku grusza drobnoowocowa </w:t>
            </w:r>
            <w:r w:rsidR="00B75D49">
              <w:rPr>
                <w:rFonts w:eastAsia="Times New Roman" w:cstheme="minorHAnsi"/>
                <w:sz w:val="24"/>
                <w:szCs w:val="24"/>
                <w:lang w:eastAsia="pl-PL"/>
              </w:rPr>
              <w:t>„</w:t>
            </w:r>
            <w:proofErr w:type="spellStart"/>
            <w:r w:rsidRPr="00531443">
              <w:rPr>
                <w:rFonts w:eastAsia="Times New Roman" w:cstheme="minorHAnsi"/>
                <w:sz w:val="24"/>
                <w:szCs w:val="24"/>
                <w:lang w:eastAsia="pl-PL"/>
              </w:rPr>
              <w:t>Chanticleer</w:t>
            </w:r>
            <w:proofErr w:type="spellEnd"/>
            <w:r w:rsidR="00B75D49">
              <w:rPr>
                <w:rFonts w:eastAsia="Times New Roman" w:cstheme="minorHAnsi"/>
                <w:sz w:val="24"/>
                <w:szCs w:val="24"/>
                <w:lang w:eastAsia="pl-PL"/>
              </w:rPr>
              <w:t>”</w:t>
            </w:r>
            <w:r w:rsidRPr="0053144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. Drzewa zostały ustabilizowane w gruncie za pomocą palików. Prace zlecono Wykonawcy, z którym Miasto ma podpisaną umowę na kompleksową pielęgnację drzew i krzewów w pasach drogowych. </w:t>
            </w:r>
          </w:p>
        </w:tc>
      </w:tr>
      <w:tr w:rsidR="007958B4" w:rsidRPr="00E72D23" w14:paraId="68315827" w14:textId="36582F29" w:rsidTr="0046083D">
        <w:trPr>
          <w:trHeight w:val="218"/>
        </w:trPr>
        <w:tc>
          <w:tcPr>
            <w:tcW w:w="568" w:type="dxa"/>
            <w:shd w:val="clear" w:color="auto" w:fill="92D050"/>
            <w:noWrap/>
            <w:hideMark/>
          </w:tcPr>
          <w:p w14:paraId="70F0286F" w14:textId="77777777" w:rsidR="007958B4" w:rsidRPr="00E72D23" w:rsidRDefault="007958B4" w:rsidP="007958B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3544" w:type="dxa"/>
            <w:shd w:val="clear" w:color="auto" w:fill="92D050"/>
            <w:hideMark/>
          </w:tcPr>
          <w:p w14:paraId="484C2090" w14:textId="77777777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Krzewy Jagiełły</w:t>
            </w:r>
          </w:p>
        </w:tc>
        <w:tc>
          <w:tcPr>
            <w:tcW w:w="3538" w:type="dxa"/>
            <w:shd w:val="clear" w:color="auto" w:fill="92D050"/>
          </w:tcPr>
          <w:p w14:paraId="10D6D824" w14:textId="77777777" w:rsidR="007958B4" w:rsidRPr="003828D7" w:rsidRDefault="007958B4" w:rsidP="007958B4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3828D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Jaroszówka</w:t>
            </w:r>
          </w:p>
          <w:p w14:paraId="625AD5EB" w14:textId="2E128259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Część działki położonej pomiędzy ul.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Chodkiewicza i Warneńczyka</w:t>
            </w:r>
          </w:p>
        </w:tc>
        <w:tc>
          <w:tcPr>
            <w:tcW w:w="6668" w:type="dxa"/>
            <w:shd w:val="clear" w:color="auto" w:fill="92D050"/>
            <w:noWrap/>
          </w:tcPr>
          <w:p w14:paraId="3E09C9CD" w14:textId="386052F2" w:rsidR="007958B4" w:rsidRPr="00E72D23" w:rsidRDefault="007958B4" w:rsidP="007958B4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2B8A0011" w14:textId="6F431E9D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W ramach projektu w kwietniu przy ul. W. Jagiełły  posadzono 210 szt. róż „</w:t>
            </w:r>
            <w:proofErr w:type="spellStart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Marathon</w:t>
            </w:r>
            <w:proofErr w:type="spellEnd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”. Prace zlecono, z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którym Miasto ma podpisaną umowę na kompleksową pielęgnację drzew i krzewów w pasach drogowych.</w:t>
            </w:r>
          </w:p>
        </w:tc>
      </w:tr>
      <w:tr w:rsidR="007958B4" w:rsidRPr="00E72D23" w14:paraId="68F890B2" w14:textId="16C4ECBA" w:rsidTr="0046083D">
        <w:trPr>
          <w:trHeight w:val="654"/>
        </w:trPr>
        <w:tc>
          <w:tcPr>
            <w:tcW w:w="568" w:type="dxa"/>
            <w:shd w:val="clear" w:color="auto" w:fill="92D050"/>
            <w:noWrap/>
            <w:hideMark/>
          </w:tcPr>
          <w:p w14:paraId="480FB10D" w14:textId="77777777" w:rsidR="007958B4" w:rsidRPr="00E72D23" w:rsidRDefault="007958B4" w:rsidP="007958B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11.</w:t>
            </w:r>
          </w:p>
        </w:tc>
        <w:tc>
          <w:tcPr>
            <w:tcW w:w="3544" w:type="dxa"/>
            <w:shd w:val="clear" w:color="auto" w:fill="92D050"/>
            <w:hideMark/>
          </w:tcPr>
          <w:p w14:paraId="1D08143F" w14:textId="77777777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Włosy za głosy. Wyrównanie szans pacjentów onkologicznych poprzez zakup urządzeń chroniących włosy </w:t>
            </w:r>
          </w:p>
        </w:tc>
        <w:tc>
          <w:tcPr>
            <w:tcW w:w="3538" w:type="dxa"/>
            <w:shd w:val="clear" w:color="auto" w:fill="92D050"/>
          </w:tcPr>
          <w:p w14:paraId="54D68E6E" w14:textId="6C5F1B97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Białystok – oddziały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onkologiczne w placówkach szpitalnych, prowadzące leczenie chemioterapią</w:t>
            </w:r>
          </w:p>
        </w:tc>
        <w:tc>
          <w:tcPr>
            <w:tcW w:w="6668" w:type="dxa"/>
            <w:shd w:val="clear" w:color="auto" w:fill="92D050"/>
          </w:tcPr>
          <w:p w14:paraId="6681DDCD" w14:textId="77777777" w:rsidR="007958B4" w:rsidRPr="00A90112" w:rsidRDefault="007958B4" w:rsidP="007958B4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A90112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59FD642A" w14:textId="02A39A36" w:rsidR="007958B4" w:rsidRPr="00A600EA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600E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zakupiło pięć nowych </w:t>
            </w:r>
            <w:proofErr w:type="spellStart"/>
            <w:r w:rsidRPr="00A600EA">
              <w:rPr>
                <w:rFonts w:eastAsia="Times New Roman" w:cstheme="minorHAnsi"/>
                <w:sz w:val="24"/>
                <w:szCs w:val="24"/>
                <w:lang w:eastAsia="pl-PL"/>
              </w:rPr>
              <w:t>onkoczepków</w:t>
            </w:r>
            <w:proofErr w:type="spellEnd"/>
            <w:r w:rsidRPr="00A600EA">
              <w:rPr>
                <w:rFonts w:eastAsia="Times New Roman" w:cstheme="minorHAnsi"/>
                <w:sz w:val="24"/>
                <w:szCs w:val="24"/>
                <w:lang w:eastAsia="pl-PL"/>
              </w:rPr>
              <w:t>, które przekazano do Białostockiego Centrum Onkologii oraz Uniwersyteckiego Szpitala Klinicznego w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A600EA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Białymstoku. </w:t>
            </w:r>
            <w:proofErr w:type="spellStart"/>
            <w:r w:rsidRPr="00A600EA">
              <w:rPr>
                <w:rFonts w:eastAsia="Times New Roman" w:cstheme="minorHAnsi"/>
                <w:sz w:val="24"/>
                <w:szCs w:val="24"/>
                <w:lang w:eastAsia="pl-PL"/>
              </w:rPr>
              <w:t>O</w:t>
            </w:r>
            <w:r w:rsidRPr="00A600EA">
              <w:rPr>
                <w:sz w:val="24"/>
                <w:szCs w:val="24"/>
              </w:rPr>
              <w:t>nkoczepki</w:t>
            </w:r>
            <w:proofErr w:type="spellEnd"/>
            <w:r>
              <w:rPr>
                <w:sz w:val="24"/>
                <w:szCs w:val="24"/>
              </w:rPr>
              <w:t xml:space="preserve"> mają</w:t>
            </w:r>
            <w:r w:rsidRPr="00A600EA">
              <w:rPr>
                <w:sz w:val="24"/>
                <w:szCs w:val="24"/>
              </w:rPr>
              <w:t xml:space="preserve"> popraw</w:t>
            </w:r>
            <w:r>
              <w:rPr>
                <w:sz w:val="24"/>
                <w:szCs w:val="24"/>
              </w:rPr>
              <w:t>ić</w:t>
            </w:r>
            <w:r w:rsidRPr="00A600EA">
              <w:rPr>
                <w:sz w:val="24"/>
                <w:szCs w:val="24"/>
              </w:rPr>
              <w:t xml:space="preserve"> jakoś</w:t>
            </w:r>
            <w:r>
              <w:rPr>
                <w:sz w:val="24"/>
                <w:szCs w:val="24"/>
              </w:rPr>
              <w:t>ć</w:t>
            </w:r>
            <w:r w:rsidRPr="00A600EA">
              <w:rPr>
                <w:sz w:val="24"/>
                <w:szCs w:val="24"/>
              </w:rPr>
              <w:t xml:space="preserve"> leczeni</w:t>
            </w:r>
            <w:r>
              <w:rPr>
                <w:sz w:val="24"/>
                <w:szCs w:val="24"/>
              </w:rPr>
              <w:t>a</w:t>
            </w:r>
            <w:r w:rsidRPr="00A600EA">
              <w:rPr>
                <w:sz w:val="24"/>
                <w:szCs w:val="24"/>
              </w:rPr>
              <w:t xml:space="preserve"> pacjentów</w:t>
            </w:r>
            <w:r>
              <w:rPr>
                <w:sz w:val="24"/>
                <w:szCs w:val="24"/>
              </w:rPr>
              <w:t xml:space="preserve"> i </w:t>
            </w:r>
            <w:r w:rsidRPr="00A600EA">
              <w:rPr>
                <w:sz w:val="24"/>
                <w:szCs w:val="24"/>
              </w:rPr>
              <w:t>pacjentek onkologicznych i korzystnie wpły</w:t>
            </w:r>
            <w:r>
              <w:rPr>
                <w:sz w:val="24"/>
                <w:szCs w:val="24"/>
              </w:rPr>
              <w:t>nąć</w:t>
            </w:r>
            <w:r w:rsidRPr="00A600EA">
              <w:rPr>
                <w:sz w:val="24"/>
                <w:szCs w:val="24"/>
              </w:rPr>
              <w:t xml:space="preserve"> na ich samopoczucie.</w:t>
            </w:r>
            <w:r>
              <w:rPr>
                <w:sz w:val="24"/>
                <w:szCs w:val="24"/>
              </w:rPr>
              <w:t xml:space="preserve"> To urządzenia, które s</w:t>
            </w:r>
            <w:r w:rsidRPr="00A600EA">
              <w:rPr>
                <w:sz w:val="24"/>
                <w:szCs w:val="24"/>
              </w:rPr>
              <w:t>chładza</w:t>
            </w:r>
            <w:r>
              <w:rPr>
                <w:sz w:val="24"/>
                <w:szCs w:val="24"/>
              </w:rPr>
              <w:t>ją</w:t>
            </w:r>
            <w:r w:rsidRPr="00A600EA">
              <w:rPr>
                <w:sz w:val="24"/>
                <w:szCs w:val="24"/>
              </w:rPr>
              <w:t xml:space="preserve"> skórę głowy</w:t>
            </w:r>
            <w:r>
              <w:rPr>
                <w:sz w:val="24"/>
                <w:szCs w:val="24"/>
              </w:rPr>
              <w:t xml:space="preserve"> </w:t>
            </w:r>
            <w:r w:rsidRPr="00A600EA">
              <w:rPr>
                <w:sz w:val="24"/>
                <w:szCs w:val="24"/>
              </w:rPr>
              <w:t>znacznie zmniejsza</w:t>
            </w:r>
            <w:r>
              <w:rPr>
                <w:sz w:val="24"/>
                <w:szCs w:val="24"/>
              </w:rPr>
              <w:t>jąc</w:t>
            </w:r>
            <w:r w:rsidRPr="00A600EA">
              <w:rPr>
                <w:sz w:val="24"/>
                <w:szCs w:val="24"/>
              </w:rPr>
              <w:t xml:space="preserve"> ryzyko utraty włosów. </w:t>
            </w:r>
          </w:p>
        </w:tc>
      </w:tr>
      <w:tr w:rsidR="007958B4" w:rsidRPr="00E72D23" w14:paraId="7B713C57" w14:textId="559F8F38" w:rsidTr="0046083D">
        <w:trPr>
          <w:trHeight w:val="654"/>
        </w:trPr>
        <w:tc>
          <w:tcPr>
            <w:tcW w:w="568" w:type="dxa"/>
            <w:noWrap/>
            <w:hideMark/>
          </w:tcPr>
          <w:p w14:paraId="22D3FD05" w14:textId="77777777" w:rsidR="007958B4" w:rsidRPr="00E72D23" w:rsidRDefault="007958B4" w:rsidP="007958B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12.</w:t>
            </w:r>
          </w:p>
        </w:tc>
        <w:tc>
          <w:tcPr>
            <w:tcW w:w="3544" w:type="dxa"/>
            <w:hideMark/>
          </w:tcPr>
          <w:p w14:paraId="399E6210" w14:textId="5BFC2E53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Łączniki rowerowe – całe miasto (Mickiewicza, Kawaleryjska, Dojlidy, Marczak, </w:t>
            </w:r>
            <w:proofErr w:type="spellStart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Pieczurki</w:t>
            </w:r>
            <w:proofErr w:type="spellEnd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itp.)</w:t>
            </w:r>
          </w:p>
        </w:tc>
        <w:tc>
          <w:tcPr>
            <w:tcW w:w="3538" w:type="dxa"/>
          </w:tcPr>
          <w:p w14:paraId="46E1F071" w14:textId="22BF96CA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Łącznik między skrzyżowaniem ul.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Gdańskiej i Drewnianej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,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a istniejącą drogą dla rowerów na ul. Miłosza, skrzyżowanie ul. Włościańskiej 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proofErr w:type="spellStart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Pieczurki</w:t>
            </w:r>
            <w:proofErr w:type="spellEnd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ul.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Sulika, skrzyżowanie Kawaleryjskiej z Pułaskiego, 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łącznik między ul. Podleśną a DDR na Miłosza/ Mickiewicza), łącznik starej ul.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 </w:t>
            </w:r>
            <w:proofErr w:type="spellStart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Marczukowskiej</w:t>
            </w:r>
            <w:proofErr w:type="spellEnd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z właściwą.</w:t>
            </w:r>
          </w:p>
        </w:tc>
        <w:tc>
          <w:tcPr>
            <w:tcW w:w="6668" w:type="dxa"/>
            <w:vAlign w:val="center"/>
          </w:tcPr>
          <w:p w14:paraId="03C6DB23" w14:textId="77777777" w:rsidR="001611BA" w:rsidRDefault="007958B4" w:rsidP="001611B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color w:val="000000" w:themeColor="text1"/>
                <w:sz w:val="24"/>
                <w:szCs w:val="24"/>
              </w:rPr>
            </w:pPr>
            <w:r w:rsidRPr="0002222B">
              <w:rPr>
                <w:color w:val="000000" w:themeColor="text1"/>
                <w:sz w:val="24"/>
                <w:szCs w:val="24"/>
              </w:rPr>
              <w:lastRenderedPageBreak/>
              <w:t>4</w:t>
            </w:r>
            <w:r>
              <w:rPr>
                <w:color w:val="000000" w:themeColor="text1"/>
                <w:sz w:val="24"/>
                <w:szCs w:val="24"/>
              </w:rPr>
              <w:t xml:space="preserve"> grudnia </w:t>
            </w:r>
            <w:r w:rsidRPr="0002222B">
              <w:rPr>
                <w:color w:val="000000" w:themeColor="text1"/>
                <w:sz w:val="24"/>
                <w:szCs w:val="24"/>
              </w:rPr>
              <w:t>2025 r. zostało rozstrzygnięte postępowanie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2222B">
              <w:rPr>
                <w:color w:val="000000" w:themeColor="text1"/>
                <w:sz w:val="24"/>
                <w:szCs w:val="24"/>
              </w:rPr>
              <w:t>przetargowe na wybór wykonawcy dokumentacji projektowej.</w:t>
            </w:r>
          </w:p>
          <w:p w14:paraId="0C24D0F7" w14:textId="35792680" w:rsidR="007958B4" w:rsidRPr="0002222B" w:rsidRDefault="007958B4" w:rsidP="001611B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color w:val="000000" w:themeColor="text1"/>
                <w:sz w:val="24"/>
                <w:szCs w:val="24"/>
              </w:rPr>
            </w:pPr>
            <w:r w:rsidRPr="0002222B">
              <w:rPr>
                <w:color w:val="000000" w:themeColor="text1"/>
                <w:sz w:val="24"/>
                <w:szCs w:val="24"/>
              </w:rPr>
              <w:t>17 grudnia 2025 r. podpisano umowę na opracowanie dokumentacji projektowej</w:t>
            </w:r>
            <w:r w:rsidR="0035089F">
              <w:rPr>
                <w:color w:val="000000" w:themeColor="text1"/>
                <w:sz w:val="24"/>
                <w:szCs w:val="24"/>
              </w:rPr>
              <w:t xml:space="preserve">. Trwają pracę nad dokumentacją. </w:t>
            </w:r>
          </w:p>
        </w:tc>
      </w:tr>
      <w:tr w:rsidR="007958B4" w:rsidRPr="00E72D23" w14:paraId="21C2315B" w14:textId="53A289AC" w:rsidTr="0046083D">
        <w:trPr>
          <w:trHeight w:val="218"/>
        </w:trPr>
        <w:tc>
          <w:tcPr>
            <w:tcW w:w="568" w:type="dxa"/>
            <w:noWrap/>
            <w:hideMark/>
          </w:tcPr>
          <w:p w14:paraId="4224C0AE" w14:textId="77777777" w:rsidR="007958B4" w:rsidRPr="00E72D23" w:rsidRDefault="007958B4" w:rsidP="007958B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13.</w:t>
            </w:r>
          </w:p>
        </w:tc>
        <w:tc>
          <w:tcPr>
            <w:tcW w:w="3544" w:type="dxa"/>
            <w:hideMark/>
          </w:tcPr>
          <w:p w14:paraId="17009C6B" w14:textId="77777777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Białystok </w:t>
            </w:r>
            <w:proofErr w:type="spellStart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WidziMisie</w:t>
            </w:r>
            <w:proofErr w:type="spellEnd"/>
          </w:p>
        </w:tc>
        <w:tc>
          <w:tcPr>
            <w:tcW w:w="3538" w:type="dxa"/>
          </w:tcPr>
          <w:p w14:paraId="68FAD555" w14:textId="2128924C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ul. Wiosenna, przy </w:t>
            </w:r>
            <w:proofErr w:type="spellStart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EpiCentrum</w:t>
            </w:r>
            <w:proofErr w:type="spellEnd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oraz działki należące do Miasta Białystok</w:t>
            </w:r>
          </w:p>
        </w:tc>
        <w:tc>
          <w:tcPr>
            <w:tcW w:w="6668" w:type="dxa"/>
          </w:tcPr>
          <w:p w14:paraId="0D7D7A1C" w14:textId="64D20AF2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7958B4" w:rsidRPr="00E72D23" w14:paraId="7F40DC39" w14:textId="16A39BCF" w:rsidTr="0046083D">
        <w:trPr>
          <w:trHeight w:val="218"/>
        </w:trPr>
        <w:tc>
          <w:tcPr>
            <w:tcW w:w="568" w:type="dxa"/>
            <w:noWrap/>
            <w:hideMark/>
          </w:tcPr>
          <w:p w14:paraId="31EC37D7" w14:textId="77777777" w:rsidR="007958B4" w:rsidRPr="00E72D23" w:rsidRDefault="007958B4" w:rsidP="007958B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14.</w:t>
            </w:r>
          </w:p>
        </w:tc>
        <w:tc>
          <w:tcPr>
            <w:tcW w:w="3544" w:type="dxa"/>
            <w:hideMark/>
          </w:tcPr>
          <w:p w14:paraId="4E270D65" w14:textId="77777777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Ciuchcia na Szkolnej</w:t>
            </w:r>
          </w:p>
        </w:tc>
        <w:tc>
          <w:tcPr>
            <w:tcW w:w="3538" w:type="dxa"/>
          </w:tcPr>
          <w:p w14:paraId="57D4936D" w14:textId="77777777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Park im. Janiny </w:t>
            </w:r>
            <w:proofErr w:type="spellStart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Kurkowskiej-Spychajowej</w:t>
            </w:r>
            <w:proofErr w:type="spellEnd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,</w:t>
            </w:r>
          </w:p>
          <w:p w14:paraId="477CB8EB" w14:textId="078A1858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ul. Szkolna, </w:t>
            </w:r>
            <w:proofErr w:type="spellStart"/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Starosielce</w:t>
            </w:r>
            <w:proofErr w:type="spellEnd"/>
          </w:p>
        </w:tc>
        <w:tc>
          <w:tcPr>
            <w:tcW w:w="6668" w:type="dxa"/>
          </w:tcPr>
          <w:p w14:paraId="36AD0E3E" w14:textId="77777777" w:rsidR="007958B4" w:rsidRDefault="007958B4" w:rsidP="007958B4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812FE8">
              <w:rPr>
                <w:rFonts w:eastAsia="Times New Roman" w:cstheme="minorHAnsi"/>
                <w:sz w:val="24"/>
                <w:szCs w:val="24"/>
                <w:lang w:eastAsia="pl-PL"/>
              </w:rPr>
              <w:t>16 grudnia 2025 r. wysłano 5 pracowniom projektowym  zaproszenia do składania ofert  na opracowanie dokumentacji projektowej powiększenia placu zabaw. Postępowanie zapytania ofertowego zostało unieważnione, ponieważ w wyznaczonym terminie nie złożono żadnej oferty.</w:t>
            </w:r>
          </w:p>
          <w:p w14:paraId="5BB3A6D1" w14:textId="7ED190FF" w:rsidR="007958B4" w:rsidRDefault="007958B4" w:rsidP="007958B4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22616">
              <w:rPr>
                <w:rFonts w:eastAsia="Times New Roman" w:cstheme="minorHAnsi"/>
                <w:sz w:val="24"/>
                <w:szCs w:val="24"/>
                <w:lang w:eastAsia="pl-PL"/>
              </w:rPr>
              <w:t>30 grudnia 2025 r. opublikowano ogłoszenie o zamówieniu na opracowanie dokumentacji projektowej powiększenia placu zabaw przy ul. Szkolnej wraz z pełnieniem nadzoru autorskiego. Najkorzystniejszą ofertę złożył Wykonawca z ceną ofertową brutto 18 000,00 zł.</w:t>
            </w:r>
          </w:p>
          <w:p w14:paraId="44201FA2" w14:textId="77777777" w:rsidR="007958B4" w:rsidRDefault="007958B4" w:rsidP="007958B4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22616">
              <w:rPr>
                <w:rFonts w:eastAsia="Times New Roman" w:cstheme="minorHAnsi"/>
                <w:sz w:val="24"/>
                <w:szCs w:val="24"/>
                <w:lang w:eastAsia="pl-PL"/>
              </w:rPr>
              <w:t>25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lutego </w:t>
            </w:r>
            <w:r w:rsidRPr="00322616">
              <w:rPr>
                <w:rFonts w:eastAsia="Times New Roman" w:cstheme="minorHAnsi"/>
                <w:sz w:val="24"/>
                <w:szCs w:val="24"/>
                <w:lang w:eastAsia="pl-PL"/>
              </w:rPr>
              <w:t>2026 r. zawarto umowę z firmą na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22616">
              <w:rPr>
                <w:rFonts w:eastAsia="Times New Roman" w:cstheme="minorHAnsi"/>
                <w:sz w:val="24"/>
                <w:szCs w:val="24"/>
                <w:lang w:eastAsia="pl-PL"/>
              </w:rPr>
              <w:t>opracowanie dokumentacji projektowej na powiększenie placu zabaw przy ul. Szkolnej wraz z pełnieniem nadzoru autorskiego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22616">
              <w:rPr>
                <w:rFonts w:eastAsia="Times New Roman" w:cstheme="minorHAnsi"/>
                <w:sz w:val="24"/>
                <w:szCs w:val="24"/>
                <w:lang w:eastAsia="pl-PL"/>
              </w:rPr>
              <w:t>z termin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ami</w:t>
            </w:r>
            <w:r w:rsidRPr="00322616">
              <w:rPr>
                <w:rFonts w:eastAsia="Times New Roman" w:cstheme="minorHAnsi"/>
                <w:sz w:val="24"/>
                <w:szCs w:val="24"/>
                <w:lang w:eastAsia="pl-PL"/>
              </w:rPr>
              <w:t>: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22616">
              <w:rPr>
                <w:rFonts w:eastAsia="Times New Roman" w:cstheme="minorHAnsi"/>
                <w:sz w:val="24"/>
                <w:szCs w:val="24"/>
                <w:lang w:eastAsia="pl-PL"/>
              </w:rPr>
              <w:t>opracowania dokumentacji do 25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kwietnia </w:t>
            </w:r>
            <w:r w:rsidRPr="00322616">
              <w:rPr>
                <w:rFonts w:eastAsia="Times New Roman" w:cstheme="minorHAnsi"/>
                <w:sz w:val="24"/>
                <w:szCs w:val="24"/>
                <w:lang w:eastAsia="pl-PL"/>
              </w:rPr>
              <w:t>2026 r., uzyskania pozwolenia na budowę (w przypadku konieczności) do 25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czerwca </w:t>
            </w:r>
            <w:r w:rsidRPr="00322616">
              <w:rPr>
                <w:rFonts w:eastAsia="Times New Roman" w:cstheme="minorHAnsi"/>
                <w:sz w:val="24"/>
                <w:szCs w:val="24"/>
                <w:lang w:eastAsia="pl-PL"/>
              </w:rPr>
              <w:t>2026 r. oraz pełnienia nadzoru autorskiego do 30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listopada </w:t>
            </w:r>
            <w:r w:rsidRPr="00322616">
              <w:rPr>
                <w:rFonts w:eastAsia="Times New Roman" w:cstheme="minorHAnsi"/>
                <w:sz w:val="24"/>
                <w:szCs w:val="24"/>
                <w:lang w:eastAsia="pl-PL"/>
              </w:rPr>
              <w:t>2026 r.</w:t>
            </w:r>
          </w:p>
          <w:p w14:paraId="4B39B0CF" w14:textId="765D4748" w:rsidR="003E2FB8" w:rsidRPr="000F74C3" w:rsidRDefault="003E2FB8" w:rsidP="003E2FB8">
            <w:pPr>
              <w:pStyle w:val="Akapitzlist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E2FB8">
              <w:rPr>
                <w:rFonts w:eastAsia="Times New Roman" w:cstheme="minorHAnsi"/>
                <w:sz w:val="24"/>
                <w:szCs w:val="24"/>
                <w:lang w:eastAsia="pl-PL"/>
              </w:rPr>
              <w:t>30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lipca 2</w:t>
            </w:r>
            <w:r w:rsidRPr="003E2FB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026 r. podpisano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kolejny </w:t>
            </w:r>
            <w:r w:rsidRPr="003E2FB8">
              <w:rPr>
                <w:rFonts w:eastAsia="Times New Roman" w:cstheme="minorHAnsi"/>
                <w:sz w:val="24"/>
                <w:szCs w:val="24"/>
                <w:lang w:eastAsia="pl-PL"/>
              </w:rPr>
              <w:t>aneks wydłużający terminy: opracowania dokumentacji projektowej do 25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września </w:t>
            </w:r>
            <w:r w:rsidRPr="003E2FB8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2026 </w:t>
            </w:r>
            <w:r w:rsidRPr="003E2FB8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r.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, </w:t>
            </w:r>
            <w:r w:rsidRPr="003E2FB8">
              <w:rPr>
                <w:rFonts w:eastAsia="Times New Roman" w:cstheme="minorHAnsi"/>
                <w:sz w:val="24"/>
                <w:szCs w:val="24"/>
                <w:lang w:eastAsia="pl-PL"/>
              </w:rPr>
              <w:t>uzyskania pozwolenia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Pr="003E2FB8">
              <w:rPr>
                <w:rFonts w:eastAsia="Times New Roman" w:cstheme="minorHAnsi"/>
                <w:sz w:val="24"/>
                <w:szCs w:val="24"/>
                <w:lang w:eastAsia="pl-PL"/>
              </w:rPr>
              <w:t>na budowę do 25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listopada </w:t>
            </w:r>
            <w:r w:rsidRPr="003E2FB8">
              <w:rPr>
                <w:rFonts w:eastAsia="Times New Roman" w:cstheme="minorHAnsi"/>
                <w:sz w:val="24"/>
                <w:szCs w:val="24"/>
                <w:lang w:eastAsia="pl-PL"/>
              </w:rPr>
              <w:t>2026 r. oraz pełnienia nadzoru autorskiego do 31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grudnia </w:t>
            </w:r>
            <w:r w:rsidRPr="003E2FB8">
              <w:rPr>
                <w:rFonts w:eastAsia="Times New Roman" w:cstheme="minorHAnsi"/>
                <w:sz w:val="24"/>
                <w:szCs w:val="24"/>
                <w:lang w:eastAsia="pl-PL"/>
              </w:rPr>
              <w:t>2026 r.</w:t>
            </w:r>
          </w:p>
        </w:tc>
      </w:tr>
      <w:tr w:rsidR="007958B4" w:rsidRPr="00E72D23" w14:paraId="58EE2075" w14:textId="2B78D251" w:rsidTr="0046083D">
        <w:trPr>
          <w:trHeight w:val="218"/>
        </w:trPr>
        <w:tc>
          <w:tcPr>
            <w:tcW w:w="568" w:type="dxa"/>
            <w:noWrap/>
            <w:hideMark/>
          </w:tcPr>
          <w:p w14:paraId="764D6D8A" w14:textId="77777777" w:rsidR="007958B4" w:rsidRPr="00E72D23" w:rsidRDefault="007958B4" w:rsidP="007958B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lastRenderedPageBreak/>
              <w:t>15.</w:t>
            </w:r>
          </w:p>
        </w:tc>
        <w:tc>
          <w:tcPr>
            <w:tcW w:w="3544" w:type="dxa"/>
            <w:hideMark/>
          </w:tcPr>
          <w:p w14:paraId="13704AA3" w14:textId="77777777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Rewitalizacja Parku Antoniuk</w:t>
            </w:r>
          </w:p>
        </w:tc>
        <w:tc>
          <w:tcPr>
            <w:tcW w:w="3538" w:type="dxa"/>
          </w:tcPr>
          <w:p w14:paraId="1DC6AC68" w14:textId="33072C7A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Park Antoniuk, ul. Wierzbowa</w:t>
            </w:r>
          </w:p>
        </w:tc>
        <w:tc>
          <w:tcPr>
            <w:tcW w:w="6668" w:type="dxa"/>
          </w:tcPr>
          <w:p w14:paraId="5DE32500" w14:textId="77777777" w:rsidR="00AF4F31" w:rsidRDefault="007958B4" w:rsidP="00AF4F31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E247E">
              <w:rPr>
                <w:rFonts w:eastAsia="Times New Roman" w:cstheme="minorHAnsi"/>
                <w:sz w:val="24"/>
                <w:szCs w:val="24"/>
                <w:lang w:eastAsia="pl-PL"/>
              </w:rPr>
              <w:t>Planowany termin ogłoszenia postępowania na opracowanie dokumentacji projektowej modernizacji alejek parkowych i budowę przyłącza wodociągowego wraz z pełnieniem nadzoru autorskiego – I połowa 2026 r.</w:t>
            </w:r>
          </w:p>
          <w:p w14:paraId="55EBFA4C" w14:textId="50C8E87C" w:rsidR="007E247E" w:rsidRPr="00AF4F31" w:rsidRDefault="007E247E" w:rsidP="00AF4F31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AF4F31">
              <w:rPr>
                <w:rFonts w:eastAsia="Times New Roman" w:cstheme="minorHAnsi"/>
                <w:sz w:val="24"/>
                <w:szCs w:val="24"/>
                <w:lang w:eastAsia="pl-PL"/>
              </w:rPr>
              <w:t>10 czerwca 2026 r. ogłoszono postępowanie przetargowe na modernizację alejek parkowych i budowę przyłącza wodociągowego w formule projektuj i buduj z terminem składania ofert do</w:t>
            </w:r>
            <w:r w:rsidR="007F431A" w:rsidRPr="00AF4F3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3 lipca 2026 r. Wpłynęły 3 oferty.</w:t>
            </w:r>
            <w:r w:rsidR="00AF4F31" w:rsidRPr="00AF4F3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Przeprowadzono negocjacje z Wykonawcami. 28</w:t>
            </w:r>
            <w:r w:rsidR="00AF4F3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lipca </w:t>
            </w:r>
            <w:r w:rsidR="00AF4F31" w:rsidRPr="00AF4F31">
              <w:rPr>
                <w:rFonts w:eastAsia="Times New Roman" w:cstheme="minorHAnsi"/>
                <w:sz w:val="24"/>
                <w:szCs w:val="24"/>
                <w:lang w:eastAsia="pl-PL"/>
              </w:rPr>
              <w:t>2026 r. nastąpiło otwarcie ofert dodatkowych.</w:t>
            </w:r>
            <w:r w:rsidR="0010523C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 w:rsidR="0010523C" w:rsidRPr="0010523C">
              <w:rPr>
                <w:rFonts w:eastAsia="Times New Roman" w:cstheme="minorHAnsi"/>
                <w:sz w:val="24"/>
                <w:szCs w:val="24"/>
                <w:lang w:eastAsia="pl-PL"/>
              </w:rPr>
              <w:t>Najkorzystniejszą ofertę złoż</w:t>
            </w:r>
            <w:r w:rsidR="007E2FD1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ono </w:t>
            </w:r>
            <w:r w:rsidR="0010523C" w:rsidRPr="0010523C">
              <w:rPr>
                <w:rFonts w:eastAsia="Times New Roman" w:cstheme="minorHAnsi"/>
                <w:sz w:val="24"/>
                <w:szCs w:val="24"/>
                <w:lang w:eastAsia="pl-PL"/>
              </w:rPr>
              <w:t>z ceną ofertową 2 969 999,82 zł brutto.</w:t>
            </w:r>
          </w:p>
        </w:tc>
      </w:tr>
      <w:tr w:rsidR="007958B4" w:rsidRPr="00E72D23" w14:paraId="5365296C" w14:textId="278F3C31" w:rsidTr="0046083D">
        <w:trPr>
          <w:trHeight w:val="218"/>
        </w:trPr>
        <w:tc>
          <w:tcPr>
            <w:tcW w:w="568" w:type="dxa"/>
            <w:shd w:val="clear" w:color="auto" w:fill="92D050"/>
            <w:noWrap/>
            <w:hideMark/>
          </w:tcPr>
          <w:p w14:paraId="42600318" w14:textId="77777777" w:rsidR="007958B4" w:rsidRPr="00E72D23" w:rsidRDefault="007958B4" w:rsidP="007958B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16.</w:t>
            </w:r>
          </w:p>
        </w:tc>
        <w:tc>
          <w:tcPr>
            <w:tcW w:w="3544" w:type="dxa"/>
            <w:shd w:val="clear" w:color="auto" w:fill="92D050"/>
            <w:hideMark/>
          </w:tcPr>
          <w:p w14:paraId="78637A58" w14:textId="77777777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Spacer wśród drzew w Białymstoku</w:t>
            </w:r>
          </w:p>
        </w:tc>
        <w:tc>
          <w:tcPr>
            <w:tcW w:w="3538" w:type="dxa"/>
            <w:shd w:val="clear" w:color="auto" w:fill="92D050"/>
          </w:tcPr>
          <w:p w14:paraId="0E060EC8" w14:textId="3F122FAD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Tereny należące do Miasta Białystok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–</w:t>
            </w: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administrowane przez Dep. Gospodarki Komunalnej</w:t>
            </w:r>
          </w:p>
        </w:tc>
        <w:tc>
          <w:tcPr>
            <w:tcW w:w="6668" w:type="dxa"/>
            <w:shd w:val="clear" w:color="auto" w:fill="92D050"/>
          </w:tcPr>
          <w:p w14:paraId="6971C08E" w14:textId="1C060AE4" w:rsidR="007958B4" w:rsidRPr="00E22DBE" w:rsidRDefault="007958B4" w:rsidP="007958B4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E22DBE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71D5E77A" w14:textId="30C28397" w:rsidR="007958B4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22DB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realizacji </w:t>
            </w:r>
            <w:r w:rsidRPr="00E22DBE">
              <w:rPr>
                <w:rFonts w:eastAsia="Times New Roman" w:cstheme="minorHAnsi"/>
                <w:sz w:val="24"/>
                <w:szCs w:val="24"/>
                <w:lang w:eastAsia="pl-PL"/>
              </w:rPr>
              <w:t>projektu przy ul. H. Sienkiewicza, ul. Gen. Wł. Sikorskiego i ul. Św. Jerzego posadzon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o</w:t>
            </w:r>
            <w:r w:rsidRPr="00E22DB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298 szt. drzew oraz 19 386 szt. krzewów i bylin. Łączny koszt wykonania </w:t>
            </w:r>
            <w:proofErr w:type="spellStart"/>
            <w:r w:rsidRPr="00E22DBE">
              <w:rPr>
                <w:rFonts w:eastAsia="Times New Roman" w:cstheme="minorHAnsi"/>
                <w:sz w:val="24"/>
                <w:szCs w:val="24"/>
                <w:lang w:eastAsia="pl-PL"/>
              </w:rPr>
              <w:t>nasadzeń</w:t>
            </w:r>
            <w:proofErr w:type="spellEnd"/>
            <w:r w:rsidRPr="00E22DB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wyniósł</w:t>
            </w:r>
            <w:r w:rsidRPr="00E22DBE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989 844,83 zł.  </w:t>
            </w:r>
          </w:p>
          <w:p w14:paraId="1B597EE0" w14:textId="56D89EBF" w:rsidR="007958B4" w:rsidRPr="00E22DBE" w:rsidRDefault="00E60357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Zamówienie podzielono na 2 części realizowane przez różnych wykonawców. </w:t>
            </w:r>
          </w:p>
        </w:tc>
      </w:tr>
      <w:tr w:rsidR="007958B4" w:rsidRPr="00E72D23" w14:paraId="25C9FF19" w14:textId="02CB5688" w:rsidTr="0046083D">
        <w:trPr>
          <w:trHeight w:val="436"/>
        </w:trPr>
        <w:tc>
          <w:tcPr>
            <w:tcW w:w="568" w:type="dxa"/>
            <w:shd w:val="clear" w:color="auto" w:fill="92D050"/>
            <w:noWrap/>
            <w:hideMark/>
          </w:tcPr>
          <w:p w14:paraId="6AF2EA1A" w14:textId="77777777" w:rsidR="007958B4" w:rsidRPr="00E72D23" w:rsidRDefault="007958B4" w:rsidP="007958B4">
            <w:pPr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17.</w:t>
            </w:r>
          </w:p>
        </w:tc>
        <w:tc>
          <w:tcPr>
            <w:tcW w:w="3544" w:type="dxa"/>
            <w:shd w:val="clear" w:color="auto" w:fill="92D050"/>
            <w:hideMark/>
          </w:tcPr>
          <w:p w14:paraId="040BC76F" w14:textId="77777777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Międzypokoleniowe planszówki w Parku</w:t>
            </w:r>
          </w:p>
        </w:tc>
        <w:tc>
          <w:tcPr>
            <w:tcW w:w="3538" w:type="dxa"/>
            <w:shd w:val="clear" w:color="auto" w:fill="92D050"/>
          </w:tcPr>
          <w:p w14:paraId="3F89FD7C" w14:textId="565CB31A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E72D23">
              <w:rPr>
                <w:rFonts w:eastAsia="Times New Roman" w:cstheme="minorHAnsi"/>
                <w:sz w:val="24"/>
                <w:szCs w:val="24"/>
                <w:lang w:eastAsia="pl-PL"/>
              </w:rPr>
              <w:t>Parki miejskie (np. Park Konstytucji 3-go Maja, Park Antoniuk)</w:t>
            </w:r>
          </w:p>
        </w:tc>
        <w:tc>
          <w:tcPr>
            <w:tcW w:w="6668" w:type="dxa"/>
            <w:shd w:val="clear" w:color="auto" w:fill="92D050"/>
          </w:tcPr>
          <w:p w14:paraId="2788D8EE" w14:textId="77777777" w:rsidR="007958B4" w:rsidRPr="002330A1" w:rsidRDefault="007958B4" w:rsidP="007958B4">
            <w:pPr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2330A1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Zrealizowany</w:t>
            </w:r>
          </w:p>
          <w:p w14:paraId="52EE94A9" w14:textId="61D3CAF1" w:rsidR="007958B4" w:rsidRPr="00E72D23" w:rsidRDefault="007958B4" w:rsidP="007958B4">
            <w:pPr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W ramach realizacji projektu w lipcu i sierpniu 2025 roku w białostockich parkach odbyło się 9 plenerowych spotkań, których uczestnicy mogli grać w rożne gry planszowe. Wydarzenia miały charakter otwarty, brały w nich udział osoby w różnym wieku i różnym stopniu zaawansowania. </w:t>
            </w:r>
          </w:p>
        </w:tc>
      </w:tr>
    </w:tbl>
    <w:p w14:paraId="514C248B" w14:textId="77777777" w:rsidR="007161D5" w:rsidRPr="007161D5" w:rsidRDefault="007161D5" w:rsidP="007161D5"/>
    <w:sectPr w:rsidR="007161D5" w:rsidRPr="007161D5" w:rsidSect="00EF0BCF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D9D91" w14:textId="77777777" w:rsidR="00EF0BCF" w:rsidRDefault="00EF0BCF" w:rsidP="00EF0BCF">
      <w:pPr>
        <w:spacing w:after="0" w:line="240" w:lineRule="auto"/>
      </w:pPr>
      <w:r>
        <w:separator/>
      </w:r>
    </w:p>
  </w:endnote>
  <w:endnote w:type="continuationSeparator" w:id="0">
    <w:p w14:paraId="59350346" w14:textId="77777777" w:rsidR="00EF0BCF" w:rsidRDefault="00EF0BCF" w:rsidP="00EF0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2C6C1" w14:textId="77777777" w:rsidR="00EF0BCF" w:rsidRDefault="00EF0BCF" w:rsidP="00EF0BCF">
      <w:pPr>
        <w:spacing w:after="0" w:line="240" w:lineRule="auto"/>
      </w:pPr>
      <w:r>
        <w:separator/>
      </w:r>
    </w:p>
  </w:footnote>
  <w:footnote w:type="continuationSeparator" w:id="0">
    <w:p w14:paraId="69FD0805" w14:textId="77777777" w:rsidR="00EF0BCF" w:rsidRDefault="00EF0BCF" w:rsidP="00EF0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"/>
      <w:tblW w:w="15133" w:type="dxa"/>
      <w:tblInd w:w="-57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74"/>
      <w:gridCol w:w="9259"/>
      <w:gridCol w:w="2800"/>
    </w:tblGrid>
    <w:tr w:rsidR="00EF0BCF" w:rsidRPr="00B34B04" w14:paraId="06329728" w14:textId="77777777" w:rsidTr="00B76C57">
      <w:trPr>
        <w:trHeight w:val="992"/>
      </w:trPr>
      <w:tc>
        <w:tcPr>
          <w:tcW w:w="3074" w:type="dxa"/>
        </w:tcPr>
        <w:p w14:paraId="57D01684" w14:textId="77777777" w:rsidR="00EF0BCF" w:rsidRPr="00FE0DBD" w:rsidRDefault="00DF6C5D" w:rsidP="00FE0DBD">
          <w:r w:rsidRPr="00B34B04">
            <w:rPr>
              <w:rFonts w:ascii="Times New Roman" w:hAnsi="Times New Roman" w:cs="Times New Roman"/>
              <w:b/>
              <w:noProof/>
              <w:sz w:val="23"/>
              <w:szCs w:val="23"/>
              <w:lang w:eastAsia="pl-PL"/>
            </w:rPr>
            <w:drawing>
              <wp:inline distT="0" distB="0" distL="0" distR="0" wp14:anchorId="394DDE56" wp14:editId="7B57560A">
                <wp:extent cx="867013" cy="866775"/>
                <wp:effectExtent l="0" t="0" r="0" b="0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Budżet Obywatelski KOLOR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4380" cy="88413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59" w:type="dxa"/>
        </w:tcPr>
        <w:p w14:paraId="64FCB60B" w14:textId="77777777" w:rsidR="00EF0BCF" w:rsidRPr="00B34B04" w:rsidRDefault="00EF0BCF" w:rsidP="00EF0BCF">
          <w:pPr>
            <w:rPr>
              <w:rFonts w:ascii="Times New Roman" w:hAnsi="Times New Roman" w:cs="Times New Roman"/>
              <w:b/>
              <w:noProof/>
              <w:sz w:val="28"/>
              <w:szCs w:val="23"/>
              <w:lang w:eastAsia="pl-PL"/>
            </w:rPr>
          </w:pPr>
        </w:p>
        <w:p w14:paraId="37CCFECA" w14:textId="022974FB" w:rsidR="00C92EBB" w:rsidRPr="00C92EBB" w:rsidRDefault="00C92EBB" w:rsidP="002F69BC">
          <w:pPr>
            <w:pStyle w:val="Tytu"/>
            <w:jc w:val="center"/>
            <w:rPr>
              <w:lang w:eastAsia="pl-PL"/>
            </w:rPr>
          </w:pPr>
          <w:r w:rsidRPr="00C92EBB">
            <w:rPr>
              <w:rFonts w:asciiTheme="minorHAnsi" w:hAnsiTheme="minorHAnsi" w:cstheme="minorHAnsi"/>
              <w:b/>
              <w:noProof/>
              <w:sz w:val="28"/>
              <w:szCs w:val="28"/>
              <w:lang w:eastAsia="pl-PL"/>
            </w:rPr>
            <w:t>Informacja o stanie realizacji projektów Budżetu Obywatelskiego</w:t>
          </w:r>
        </w:p>
      </w:tc>
      <w:tc>
        <w:tcPr>
          <w:tcW w:w="2800" w:type="dxa"/>
        </w:tcPr>
        <w:p w14:paraId="4E574D05" w14:textId="77777777" w:rsidR="00EF0BCF" w:rsidRPr="00B34B04" w:rsidRDefault="00DF6C5D" w:rsidP="00EF0BCF">
          <w:r w:rsidRPr="003C3347">
            <w:rPr>
              <w:noProof/>
              <w:lang w:eastAsia="pl-PL"/>
            </w:rPr>
            <w:drawing>
              <wp:inline distT="0" distB="0" distL="0" distR="0" wp14:anchorId="608CC4CD" wp14:editId="1366E064">
                <wp:extent cx="1342796" cy="871768"/>
                <wp:effectExtent l="0" t="0" r="0" b="5080"/>
                <wp:docPr id="1" name="Obraz 1" descr="\\Zasoby\ckp\MATERIAŁY GRAFICZNE\# LOGOTYPY\#Miasto Białystok\Bialystok_logo_2020\#polski\Bialystok_logo_2020_PL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Zasoby\ckp\MATERIAŁY GRAFICZNE\# LOGOTYPY\#Miasto Białystok\Bialystok_logo_2020\#polski\Bialystok_logo_2020_PL_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62142" cy="884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DDD80F1" w14:textId="77777777" w:rsidR="00EF0BCF" w:rsidRDefault="00EF0BC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745E5"/>
    <w:multiLevelType w:val="hybridMultilevel"/>
    <w:tmpl w:val="EE4EA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6A7F2B"/>
    <w:multiLevelType w:val="hybridMultilevel"/>
    <w:tmpl w:val="B3787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77641"/>
    <w:multiLevelType w:val="hybridMultilevel"/>
    <w:tmpl w:val="934C4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2670D"/>
    <w:multiLevelType w:val="hybridMultilevel"/>
    <w:tmpl w:val="6BDC50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BA4B19"/>
    <w:multiLevelType w:val="multilevel"/>
    <w:tmpl w:val="09D0EF10"/>
    <w:lvl w:ilvl="0">
      <w:start w:val="1"/>
      <w:numFmt w:val="decimal"/>
      <w:lvlText w:val="%1)"/>
      <w:lvlJc w:val="left"/>
      <w:pPr>
        <w:ind w:left="1004" w:hanging="360"/>
      </w:pPr>
      <w:rPr>
        <w:rFonts w:ascii="Times New Roman" w:eastAsia="Lucida Sans Unicode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21C23DF"/>
    <w:multiLevelType w:val="hybridMultilevel"/>
    <w:tmpl w:val="CC08E6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277F6E"/>
    <w:multiLevelType w:val="hybridMultilevel"/>
    <w:tmpl w:val="E884A4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011CB4"/>
    <w:multiLevelType w:val="hybridMultilevel"/>
    <w:tmpl w:val="A88441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B44C84"/>
    <w:multiLevelType w:val="hybridMultilevel"/>
    <w:tmpl w:val="21867B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AA21DD"/>
    <w:multiLevelType w:val="hybridMultilevel"/>
    <w:tmpl w:val="BDE48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5C5552"/>
    <w:multiLevelType w:val="hybridMultilevel"/>
    <w:tmpl w:val="CD36068A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015D3F"/>
    <w:multiLevelType w:val="hybridMultilevel"/>
    <w:tmpl w:val="FE106B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79053F"/>
    <w:multiLevelType w:val="hybridMultilevel"/>
    <w:tmpl w:val="FD6CC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E15964"/>
    <w:multiLevelType w:val="hybridMultilevel"/>
    <w:tmpl w:val="127456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9"/>
  </w:num>
  <w:num w:numId="5">
    <w:abstractNumId w:val="10"/>
  </w:num>
  <w:num w:numId="6">
    <w:abstractNumId w:val="4"/>
  </w:num>
  <w:num w:numId="7">
    <w:abstractNumId w:val="8"/>
  </w:num>
  <w:num w:numId="8">
    <w:abstractNumId w:val="2"/>
  </w:num>
  <w:num w:numId="9">
    <w:abstractNumId w:val="6"/>
  </w:num>
  <w:num w:numId="10">
    <w:abstractNumId w:val="12"/>
  </w:num>
  <w:num w:numId="11">
    <w:abstractNumId w:val="13"/>
  </w:num>
  <w:num w:numId="12">
    <w:abstractNumId w:val="11"/>
  </w:num>
  <w:num w:numId="13">
    <w:abstractNumId w:val="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BCF"/>
    <w:rsid w:val="00012D7B"/>
    <w:rsid w:val="000159F3"/>
    <w:rsid w:val="0002222B"/>
    <w:rsid w:val="00024624"/>
    <w:rsid w:val="000427D6"/>
    <w:rsid w:val="00050DA5"/>
    <w:rsid w:val="00051FFE"/>
    <w:rsid w:val="00063022"/>
    <w:rsid w:val="000669A8"/>
    <w:rsid w:val="00080442"/>
    <w:rsid w:val="00081978"/>
    <w:rsid w:val="000847CB"/>
    <w:rsid w:val="000866A9"/>
    <w:rsid w:val="000A449D"/>
    <w:rsid w:val="000B32F1"/>
    <w:rsid w:val="000B6D17"/>
    <w:rsid w:val="000C5D95"/>
    <w:rsid w:val="000E1FEB"/>
    <w:rsid w:val="000E2CEF"/>
    <w:rsid w:val="000E4984"/>
    <w:rsid w:val="000F2DCC"/>
    <w:rsid w:val="000F74C3"/>
    <w:rsid w:val="0010523C"/>
    <w:rsid w:val="001058F2"/>
    <w:rsid w:val="00110709"/>
    <w:rsid w:val="00114AC3"/>
    <w:rsid w:val="00114C1D"/>
    <w:rsid w:val="00120D83"/>
    <w:rsid w:val="00122209"/>
    <w:rsid w:val="00125294"/>
    <w:rsid w:val="00132C8E"/>
    <w:rsid w:val="00136290"/>
    <w:rsid w:val="00153C3D"/>
    <w:rsid w:val="001611BA"/>
    <w:rsid w:val="00162351"/>
    <w:rsid w:val="001628EE"/>
    <w:rsid w:val="00165B9A"/>
    <w:rsid w:val="00173CC4"/>
    <w:rsid w:val="00184EC0"/>
    <w:rsid w:val="00190027"/>
    <w:rsid w:val="001D53E2"/>
    <w:rsid w:val="001E4856"/>
    <w:rsid w:val="001E7DBA"/>
    <w:rsid w:val="001F1C7E"/>
    <w:rsid w:val="002166C2"/>
    <w:rsid w:val="0023153B"/>
    <w:rsid w:val="002330A1"/>
    <w:rsid w:val="00234353"/>
    <w:rsid w:val="00241137"/>
    <w:rsid w:val="00244032"/>
    <w:rsid w:val="00251DDC"/>
    <w:rsid w:val="002616F1"/>
    <w:rsid w:val="00264BD7"/>
    <w:rsid w:val="0028117F"/>
    <w:rsid w:val="0029579A"/>
    <w:rsid w:val="0029733C"/>
    <w:rsid w:val="002B7B8D"/>
    <w:rsid w:val="002C7370"/>
    <w:rsid w:val="002D56D3"/>
    <w:rsid w:val="002D62C8"/>
    <w:rsid w:val="002F0321"/>
    <w:rsid w:val="002F69BC"/>
    <w:rsid w:val="00304942"/>
    <w:rsid w:val="00311BE9"/>
    <w:rsid w:val="003170D4"/>
    <w:rsid w:val="00322616"/>
    <w:rsid w:val="00325D19"/>
    <w:rsid w:val="00333E3D"/>
    <w:rsid w:val="0034192C"/>
    <w:rsid w:val="003459C4"/>
    <w:rsid w:val="0035089F"/>
    <w:rsid w:val="0035490C"/>
    <w:rsid w:val="003828D7"/>
    <w:rsid w:val="0038330F"/>
    <w:rsid w:val="003A130D"/>
    <w:rsid w:val="003B6073"/>
    <w:rsid w:val="003D50CA"/>
    <w:rsid w:val="003E0F78"/>
    <w:rsid w:val="003E292D"/>
    <w:rsid w:val="003E2FB8"/>
    <w:rsid w:val="00405FA4"/>
    <w:rsid w:val="004141F6"/>
    <w:rsid w:val="00416EEA"/>
    <w:rsid w:val="00442ACF"/>
    <w:rsid w:val="00454BBD"/>
    <w:rsid w:val="0046083D"/>
    <w:rsid w:val="004643DF"/>
    <w:rsid w:val="004674BF"/>
    <w:rsid w:val="0047632D"/>
    <w:rsid w:val="0047636D"/>
    <w:rsid w:val="00477329"/>
    <w:rsid w:val="00486872"/>
    <w:rsid w:val="004C219B"/>
    <w:rsid w:val="004E4BC8"/>
    <w:rsid w:val="004E5F2B"/>
    <w:rsid w:val="004E75F6"/>
    <w:rsid w:val="0050131E"/>
    <w:rsid w:val="00525EA2"/>
    <w:rsid w:val="00531443"/>
    <w:rsid w:val="00532E29"/>
    <w:rsid w:val="00536832"/>
    <w:rsid w:val="00540B8C"/>
    <w:rsid w:val="005435B1"/>
    <w:rsid w:val="005611C0"/>
    <w:rsid w:val="00565E87"/>
    <w:rsid w:val="00570CB2"/>
    <w:rsid w:val="005B4C2B"/>
    <w:rsid w:val="005B627E"/>
    <w:rsid w:val="005D4FB2"/>
    <w:rsid w:val="005E4DF2"/>
    <w:rsid w:val="005F1249"/>
    <w:rsid w:val="005F5210"/>
    <w:rsid w:val="00606AD1"/>
    <w:rsid w:val="006131B0"/>
    <w:rsid w:val="006157EA"/>
    <w:rsid w:val="006176BC"/>
    <w:rsid w:val="00617EA3"/>
    <w:rsid w:val="00640369"/>
    <w:rsid w:val="00650962"/>
    <w:rsid w:val="00651034"/>
    <w:rsid w:val="006811B6"/>
    <w:rsid w:val="0069545C"/>
    <w:rsid w:val="006A2975"/>
    <w:rsid w:val="006B415A"/>
    <w:rsid w:val="006C27F1"/>
    <w:rsid w:val="006C3D44"/>
    <w:rsid w:val="006E00B4"/>
    <w:rsid w:val="00704B5E"/>
    <w:rsid w:val="007117E9"/>
    <w:rsid w:val="00715055"/>
    <w:rsid w:val="007161D5"/>
    <w:rsid w:val="00753629"/>
    <w:rsid w:val="00766C18"/>
    <w:rsid w:val="007958B4"/>
    <w:rsid w:val="007A466C"/>
    <w:rsid w:val="007C0DA8"/>
    <w:rsid w:val="007C7CED"/>
    <w:rsid w:val="007D1648"/>
    <w:rsid w:val="007D1BF4"/>
    <w:rsid w:val="007D28B6"/>
    <w:rsid w:val="007D5002"/>
    <w:rsid w:val="007E247E"/>
    <w:rsid w:val="007E2FD1"/>
    <w:rsid w:val="007F431A"/>
    <w:rsid w:val="00804C9A"/>
    <w:rsid w:val="008053E4"/>
    <w:rsid w:val="00805E67"/>
    <w:rsid w:val="00810080"/>
    <w:rsid w:val="00812682"/>
    <w:rsid w:val="00812FE8"/>
    <w:rsid w:val="0081683A"/>
    <w:rsid w:val="00820E12"/>
    <w:rsid w:val="00840C03"/>
    <w:rsid w:val="00857F26"/>
    <w:rsid w:val="00873985"/>
    <w:rsid w:val="00884DFB"/>
    <w:rsid w:val="008955E1"/>
    <w:rsid w:val="008A3FF4"/>
    <w:rsid w:val="008B17A0"/>
    <w:rsid w:val="008B44D7"/>
    <w:rsid w:val="008D34DE"/>
    <w:rsid w:val="008D5FC0"/>
    <w:rsid w:val="008E244B"/>
    <w:rsid w:val="008F3E28"/>
    <w:rsid w:val="008F4653"/>
    <w:rsid w:val="00900178"/>
    <w:rsid w:val="00907CD0"/>
    <w:rsid w:val="00914C0A"/>
    <w:rsid w:val="00924862"/>
    <w:rsid w:val="00924CA4"/>
    <w:rsid w:val="00933855"/>
    <w:rsid w:val="009418CA"/>
    <w:rsid w:val="00944AA7"/>
    <w:rsid w:val="00944AFA"/>
    <w:rsid w:val="00954548"/>
    <w:rsid w:val="0097429D"/>
    <w:rsid w:val="00977EF6"/>
    <w:rsid w:val="00986533"/>
    <w:rsid w:val="009A115A"/>
    <w:rsid w:val="009A3759"/>
    <w:rsid w:val="009E0446"/>
    <w:rsid w:val="009F4759"/>
    <w:rsid w:val="009F599D"/>
    <w:rsid w:val="009F7024"/>
    <w:rsid w:val="00A002C6"/>
    <w:rsid w:val="00A274F9"/>
    <w:rsid w:val="00A31E58"/>
    <w:rsid w:val="00A47E71"/>
    <w:rsid w:val="00A600EA"/>
    <w:rsid w:val="00A679CF"/>
    <w:rsid w:val="00A707D6"/>
    <w:rsid w:val="00A72A20"/>
    <w:rsid w:val="00A90112"/>
    <w:rsid w:val="00A91065"/>
    <w:rsid w:val="00AB29B2"/>
    <w:rsid w:val="00AB6847"/>
    <w:rsid w:val="00AB6EA8"/>
    <w:rsid w:val="00AB733F"/>
    <w:rsid w:val="00AE3A6F"/>
    <w:rsid w:val="00AE4134"/>
    <w:rsid w:val="00AF071F"/>
    <w:rsid w:val="00AF4F31"/>
    <w:rsid w:val="00B035EB"/>
    <w:rsid w:val="00B04FAF"/>
    <w:rsid w:val="00B058CA"/>
    <w:rsid w:val="00B12159"/>
    <w:rsid w:val="00B16659"/>
    <w:rsid w:val="00B22592"/>
    <w:rsid w:val="00B25289"/>
    <w:rsid w:val="00B532D9"/>
    <w:rsid w:val="00B54A27"/>
    <w:rsid w:val="00B57796"/>
    <w:rsid w:val="00B75D49"/>
    <w:rsid w:val="00B76277"/>
    <w:rsid w:val="00B76A11"/>
    <w:rsid w:val="00B80041"/>
    <w:rsid w:val="00B92F56"/>
    <w:rsid w:val="00BA2FC0"/>
    <w:rsid w:val="00BA7E86"/>
    <w:rsid w:val="00BB27A7"/>
    <w:rsid w:val="00BB76F8"/>
    <w:rsid w:val="00BD7D83"/>
    <w:rsid w:val="00BE6BA3"/>
    <w:rsid w:val="00BF7F80"/>
    <w:rsid w:val="00C2145B"/>
    <w:rsid w:val="00C22841"/>
    <w:rsid w:val="00C277BB"/>
    <w:rsid w:val="00C616F7"/>
    <w:rsid w:val="00C720A1"/>
    <w:rsid w:val="00C76E02"/>
    <w:rsid w:val="00C77FA8"/>
    <w:rsid w:val="00C8579D"/>
    <w:rsid w:val="00C85BB5"/>
    <w:rsid w:val="00C92EBB"/>
    <w:rsid w:val="00C93AA7"/>
    <w:rsid w:val="00CD1618"/>
    <w:rsid w:val="00CE010B"/>
    <w:rsid w:val="00CE0FD9"/>
    <w:rsid w:val="00CF09F8"/>
    <w:rsid w:val="00D01D64"/>
    <w:rsid w:val="00D06CC5"/>
    <w:rsid w:val="00D0739A"/>
    <w:rsid w:val="00D13E6B"/>
    <w:rsid w:val="00D2123C"/>
    <w:rsid w:val="00D53B7D"/>
    <w:rsid w:val="00D55650"/>
    <w:rsid w:val="00D57177"/>
    <w:rsid w:val="00D75E02"/>
    <w:rsid w:val="00D834AF"/>
    <w:rsid w:val="00D96486"/>
    <w:rsid w:val="00D97C7A"/>
    <w:rsid w:val="00DB3C5D"/>
    <w:rsid w:val="00DB5E1E"/>
    <w:rsid w:val="00DC04EA"/>
    <w:rsid w:val="00DC764F"/>
    <w:rsid w:val="00DD5C39"/>
    <w:rsid w:val="00DE551B"/>
    <w:rsid w:val="00DF6C5D"/>
    <w:rsid w:val="00E145E7"/>
    <w:rsid w:val="00E22DBE"/>
    <w:rsid w:val="00E30D4B"/>
    <w:rsid w:val="00E40BB4"/>
    <w:rsid w:val="00E52859"/>
    <w:rsid w:val="00E60357"/>
    <w:rsid w:val="00E64405"/>
    <w:rsid w:val="00E700CB"/>
    <w:rsid w:val="00E72D23"/>
    <w:rsid w:val="00E74181"/>
    <w:rsid w:val="00E823E9"/>
    <w:rsid w:val="00EA047C"/>
    <w:rsid w:val="00EB6C07"/>
    <w:rsid w:val="00EC04B9"/>
    <w:rsid w:val="00EC36EE"/>
    <w:rsid w:val="00EF0BCF"/>
    <w:rsid w:val="00EF1A72"/>
    <w:rsid w:val="00EF5DCA"/>
    <w:rsid w:val="00EF6F9C"/>
    <w:rsid w:val="00EF7428"/>
    <w:rsid w:val="00F070DC"/>
    <w:rsid w:val="00F17B24"/>
    <w:rsid w:val="00F41635"/>
    <w:rsid w:val="00F52831"/>
    <w:rsid w:val="00F64A94"/>
    <w:rsid w:val="00F92ADB"/>
    <w:rsid w:val="00F95444"/>
    <w:rsid w:val="00F97532"/>
    <w:rsid w:val="00FA176A"/>
    <w:rsid w:val="00FB5795"/>
    <w:rsid w:val="00FC289C"/>
    <w:rsid w:val="00FC5604"/>
    <w:rsid w:val="00FD78C1"/>
    <w:rsid w:val="00FE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743A3"/>
  <w15:chartTrackingRefBased/>
  <w15:docId w15:val="{DA56D388-9F14-420D-9F4C-4CF2B6AC0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F0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0BCF"/>
  </w:style>
  <w:style w:type="paragraph" w:styleId="Stopka">
    <w:name w:val="footer"/>
    <w:basedOn w:val="Normalny"/>
    <w:link w:val="StopkaZnak"/>
    <w:uiPriority w:val="99"/>
    <w:unhideWhenUsed/>
    <w:rsid w:val="00EF0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0BCF"/>
  </w:style>
  <w:style w:type="table" w:styleId="Tabela-Siatka">
    <w:name w:val="Table Grid"/>
    <w:basedOn w:val="Standardowy"/>
    <w:uiPriority w:val="39"/>
    <w:rsid w:val="00EF0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EF0B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F0B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kapitzlist">
    <w:name w:val="List Paragraph"/>
    <w:basedOn w:val="Normalny"/>
    <w:uiPriority w:val="34"/>
    <w:qFormat/>
    <w:rsid w:val="006C3D44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Lucida Sans Unicode" w:hAnsi="Calibri" w:cs="Calibri"/>
      <w:kern w:val="3"/>
    </w:rPr>
  </w:style>
  <w:style w:type="paragraph" w:styleId="NormalnyWeb">
    <w:name w:val="Normal (Web)"/>
    <w:basedOn w:val="Normalny"/>
    <w:rsid w:val="005F1249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color w:val="000000"/>
      <w:sz w:val="24"/>
      <w:szCs w:val="24"/>
      <w:lang w:eastAsia="pl-PL"/>
    </w:rPr>
  </w:style>
  <w:style w:type="table" w:styleId="Tabelasiatki4akcent5">
    <w:name w:val="Grid Table 4 Accent 5"/>
    <w:basedOn w:val="Standardowy"/>
    <w:uiPriority w:val="49"/>
    <w:rsid w:val="00D5717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2">
    <w:name w:val="Grid Table 4 Accent 2"/>
    <w:basedOn w:val="Standardowy"/>
    <w:uiPriority w:val="49"/>
    <w:rsid w:val="00D57177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27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6</Pages>
  <Words>1273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Kaczanowska</cp:lastModifiedBy>
  <cp:revision>89</cp:revision>
  <dcterms:created xsi:type="dcterms:W3CDTF">2025-01-20T08:18:00Z</dcterms:created>
  <dcterms:modified xsi:type="dcterms:W3CDTF">2026-09-16T09:09:00Z</dcterms:modified>
</cp:coreProperties>
</file>